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ind w:left="4010"/>
        <w:rPr>
          <w:rFonts w:ascii="Times New Roman" w:eastAsia="Times New Roman" w:hAnsi="Times New Roman" w:cs="Times New Roman"/>
          <w:sz w:val="20"/>
          <w:szCs w:val="28"/>
        </w:rPr>
      </w:pPr>
      <w:r w:rsidRPr="00065B4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00050" cy="504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5B40" w:rsidRPr="00065B40" w:rsidRDefault="00065B40" w:rsidP="00065B40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>ФИНАНСОВЫЙ ОТДЕЛ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>АДМИНИСТРАЦИИ ОРЛОВСКОГО РАЙОНА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FF0FB6" w:rsidRDefault="00065B40" w:rsidP="00065B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>ПРИКАЗ № 2</w:t>
      </w:r>
      <w:r w:rsidR="007D545D" w:rsidRPr="00FF0FB6">
        <w:rPr>
          <w:rFonts w:ascii="Times New Roman" w:eastAsia="Times New Roman" w:hAnsi="Times New Roman" w:cs="Times New Roman"/>
          <w:sz w:val="30"/>
          <w:szCs w:val="28"/>
        </w:rPr>
        <w:t>5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065B40" w:rsidRPr="00065B40" w:rsidRDefault="007D545D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 w:rsidRPr="00FF0FB6">
        <w:rPr>
          <w:rFonts w:ascii="Times New Roman" w:eastAsia="Times New Roman" w:hAnsi="Times New Roman" w:cs="Times New Roman"/>
          <w:sz w:val="30"/>
          <w:szCs w:val="28"/>
        </w:rPr>
        <w:t>31</w:t>
      </w:r>
      <w:r w:rsidR="00065B40">
        <w:rPr>
          <w:rFonts w:ascii="Times New Roman" w:eastAsia="Times New Roman" w:hAnsi="Times New Roman" w:cs="Times New Roman"/>
          <w:sz w:val="30"/>
          <w:szCs w:val="28"/>
        </w:rPr>
        <w:t>.0</w:t>
      </w:r>
      <w:r w:rsidRPr="00FF0FB6">
        <w:rPr>
          <w:rFonts w:ascii="Times New Roman" w:eastAsia="Times New Roman" w:hAnsi="Times New Roman" w:cs="Times New Roman"/>
          <w:sz w:val="30"/>
          <w:szCs w:val="28"/>
        </w:rPr>
        <w:t>7</w:t>
      </w:r>
      <w:r w:rsidR="00065B40">
        <w:rPr>
          <w:rFonts w:ascii="Times New Roman" w:eastAsia="Times New Roman" w:hAnsi="Times New Roman" w:cs="Times New Roman"/>
          <w:sz w:val="30"/>
          <w:szCs w:val="28"/>
        </w:rPr>
        <w:t>.202</w:t>
      </w:r>
      <w:r w:rsidRPr="00FF0FB6">
        <w:rPr>
          <w:rFonts w:ascii="Times New Roman" w:eastAsia="Times New Roman" w:hAnsi="Times New Roman" w:cs="Times New Roman"/>
          <w:sz w:val="30"/>
          <w:szCs w:val="28"/>
        </w:rPr>
        <w:t>3</w:t>
      </w:r>
      <w:r w:rsid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065B40" w:rsidRPr="00065B40">
        <w:rPr>
          <w:rFonts w:ascii="Times New Roman" w:eastAsia="Times New Roman" w:hAnsi="Times New Roman" w:cs="Times New Roman"/>
          <w:sz w:val="30"/>
          <w:szCs w:val="28"/>
        </w:rPr>
        <w:t xml:space="preserve">п. Орловский  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 xml:space="preserve">Об утверждении </w:t>
      </w:r>
      <w:r w:rsidR="00FF0FB6">
        <w:rPr>
          <w:rFonts w:ascii="Times New Roman" w:eastAsia="Times New Roman" w:hAnsi="Times New Roman" w:cs="Times New Roman"/>
          <w:sz w:val="30"/>
          <w:szCs w:val="28"/>
        </w:rPr>
        <w:t>Порядка проведения</w:t>
      </w:r>
    </w:p>
    <w:p w:rsidR="00FF0FB6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>финансов</w:t>
      </w:r>
      <w:r w:rsidR="00FF0FB6">
        <w:rPr>
          <w:rFonts w:ascii="Times New Roman" w:eastAsia="Times New Roman" w:hAnsi="Times New Roman" w:cs="Times New Roman"/>
          <w:sz w:val="30"/>
          <w:szCs w:val="28"/>
        </w:rPr>
        <w:t>ы</w:t>
      </w:r>
      <w:r w:rsidRPr="00065B40">
        <w:rPr>
          <w:rFonts w:ascii="Times New Roman" w:eastAsia="Times New Roman" w:hAnsi="Times New Roman" w:cs="Times New Roman"/>
          <w:sz w:val="30"/>
          <w:szCs w:val="28"/>
        </w:rPr>
        <w:t>м отдел</w:t>
      </w:r>
      <w:r w:rsidR="00FF0FB6">
        <w:rPr>
          <w:rFonts w:ascii="Times New Roman" w:eastAsia="Times New Roman" w:hAnsi="Times New Roman" w:cs="Times New Roman"/>
          <w:sz w:val="30"/>
          <w:szCs w:val="28"/>
        </w:rPr>
        <w:t xml:space="preserve">ом </w:t>
      </w:r>
      <w:r w:rsidRPr="00065B40">
        <w:rPr>
          <w:rFonts w:ascii="Times New Roman" w:eastAsia="Times New Roman" w:hAnsi="Times New Roman" w:cs="Times New Roman"/>
          <w:sz w:val="30"/>
          <w:szCs w:val="28"/>
        </w:rPr>
        <w:t xml:space="preserve">Администрации </w:t>
      </w:r>
    </w:p>
    <w:p w:rsidR="00FF0FB6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>Орловского района</w:t>
      </w:r>
      <w:r w:rsidR="00FF0FB6">
        <w:rPr>
          <w:rFonts w:ascii="Times New Roman" w:eastAsia="Times New Roman" w:hAnsi="Times New Roman" w:cs="Times New Roman"/>
          <w:sz w:val="30"/>
          <w:szCs w:val="28"/>
        </w:rPr>
        <w:t xml:space="preserve"> мониторинга</w:t>
      </w:r>
    </w:p>
    <w:p w:rsidR="00065B40" w:rsidRPr="00065B40" w:rsidRDefault="00FF0FB6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>
        <w:rPr>
          <w:rFonts w:ascii="Times New Roman" w:eastAsia="Times New Roman" w:hAnsi="Times New Roman" w:cs="Times New Roman"/>
          <w:sz w:val="30"/>
          <w:szCs w:val="28"/>
        </w:rPr>
        <w:t>качества финансового менед</w:t>
      </w:r>
      <w:r w:rsidR="001A3C34">
        <w:rPr>
          <w:rFonts w:ascii="Times New Roman" w:eastAsia="Times New Roman" w:hAnsi="Times New Roman" w:cs="Times New Roman"/>
          <w:sz w:val="30"/>
          <w:szCs w:val="28"/>
        </w:rPr>
        <w:t>жмента</w:t>
      </w:r>
      <w:r w:rsidR="00065B40" w:rsidRPr="00065B40">
        <w:rPr>
          <w:rFonts w:ascii="Times New Roman" w:eastAsia="Times New Roman" w:hAnsi="Times New Roman" w:cs="Times New Roman"/>
          <w:sz w:val="30"/>
          <w:szCs w:val="28"/>
        </w:rPr>
        <w:t xml:space="preserve"> 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ab/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ab/>
        <w:t xml:space="preserve">В соответствии с </w:t>
      </w:r>
      <w:r w:rsidR="00CB37E4">
        <w:rPr>
          <w:rFonts w:ascii="Times New Roman" w:eastAsia="Times New Roman" w:hAnsi="Times New Roman" w:cs="Times New Roman"/>
          <w:sz w:val="30"/>
          <w:szCs w:val="28"/>
        </w:rPr>
        <w:t xml:space="preserve">пунктами 6 и 7 статьи 160.2-1 </w:t>
      </w:r>
      <w:r w:rsidR="001A3C34">
        <w:rPr>
          <w:rFonts w:ascii="Times New Roman" w:eastAsia="Times New Roman" w:hAnsi="Times New Roman" w:cs="Times New Roman"/>
          <w:sz w:val="30"/>
          <w:szCs w:val="28"/>
        </w:rPr>
        <w:t xml:space="preserve">Бюджетного кодекса </w:t>
      </w:r>
      <w:r w:rsidRPr="00065B40">
        <w:rPr>
          <w:rFonts w:ascii="Times New Roman" w:eastAsia="Times New Roman" w:hAnsi="Times New Roman" w:cs="Times New Roman"/>
          <w:sz w:val="30"/>
          <w:szCs w:val="28"/>
        </w:rPr>
        <w:t xml:space="preserve">Российской Федерации </w:t>
      </w:r>
      <w:r w:rsidR="001A3C34">
        <w:rPr>
          <w:rFonts w:ascii="Times New Roman" w:eastAsia="Times New Roman" w:hAnsi="Times New Roman" w:cs="Times New Roman"/>
          <w:sz w:val="30"/>
          <w:szCs w:val="28"/>
        </w:rPr>
        <w:t xml:space="preserve">и в целях проведения финансовым отделом </w:t>
      </w:r>
      <w:proofErr w:type="gramStart"/>
      <w:r w:rsidR="001A3C34">
        <w:rPr>
          <w:rFonts w:ascii="Times New Roman" w:eastAsia="Times New Roman" w:hAnsi="Times New Roman" w:cs="Times New Roman"/>
          <w:sz w:val="30"/>
          <w:szCs w:val="28"/>
        </w:rPr>
        <w:t>Администрации Орловского района мониторинга качества финансового менеджмента</w:t>
      </w:r>
      <w:proofErr w:type="gramEnd"/>
      <w:r w:rsidR="001A3C34">
        <w:rPr>
          <w:rFonts w:ascii="Times New Roman" w:eastAsia="Times New Roman" w:hAnsi="Times New Roman" w:cs="Times New Roman"/>
          <w:sz w:val="30"/>
          <w:szCs w:val="28"/>
        </w:rPr>
        <w:t xml:space="preserve"> в отношении главных распорядителей средств бюджета Орловского района, </w:t>
      </w:r>
      <w:r w:rsidR="003E5D1F">
        <w:rPr>
          <w:rFonts w:ascii="Times New Roman" w:eastAsia="Times New Roman" w:hAnsi="Times New Roman" w:cs="Times New Roman"/>
          <w:sz w:val="30"/>
          <w:szCs w:val="28"/>
        </w:rPr>
        <w:t>главных администраторов доходов бюджета Орловского района, главных администраторов источников финансирования дефицита бюджета Орловского района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>ПРИКАЗЫВАЮ: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065B40" w:rsidRDefault="00627DED" w:rsidP="00065B4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28"/>
        </w:rPr>
      </w:pPr>
      <w:r>
        <w:rPr>
          <w:rFonts w:ascii="Times New Roman" w:eastAsia="Times New Roman" w:hAnsi="Times New Roman" w:cs="Times New Roman"/>
          <w:sz w:val="30"/>
          <w:szCs w:val="28"/>
        </w:rPr>
        <w:t>1.</w:t>
      </w:r>
      <w:r w:rsidR="00065B40" w:rsidRPr="00065B40">
        <w:rPr>
          <w:rFonts w:ascii="Times New Roman" w:eastAsia="Times New Roman" w:hAnsi="Times New Roman" w:cs="Times New Roman"/>
          <w:sz w:val="30"/>
          <w:szCs w:val="28"/>
        </w:rPr>
        <w:t>Утвердить П</w:t>
      </w:r>
      <w:r w:rsidR="00A96332">
        <w:rPr>
          <w:rFonts w:ascii="Times New Roman" w:eastAsia="Times New Roman" w:hAnsi="Times New Roman" w:cs="Times New Roman"/>
          <w:sz w:val="30"/>
          <w:szCs w:val="28"/>
        </w:rPr>
        <w:t xml:space="preserve">орядок проведения финансовым отделом Администрации </w:t>
      </w:r>
      <w:r w:rsidR="00065B40" w:rsidRPr="00065B40">
        <w:rPr>
          <w:rFonts w:ascii="Times New Roman" w:eastAsia="Times New Roman" w:hAnsi="Times New Roman" w:cs="Times New Roman"/>
          <w:sz w:val="30"/>
          <w:szCs w:val="28"/>
        </w:rPr>
        <w:t xml:space="preserve">Орловского района </w:t>
      </w:r>
      <w:r w:rsidR="00A96332">
        <w:rPr>
          <w:rFonts w:ascii="Times New Roman" w:eastAsia="Times New Roman" w:hAnsi="Times New Roman" w:cs="Times New Roman"/>
          <w:sz w:val="30"/>
          <w:szCs w:val="28"/>
        </w:rPr>
        <w:t>мониторинга качества финансового менеджмента (далее Порядок)</w:t>
      </w:r>
      <w:r w:rsidR="00065B40" w:rsidRPr="00065B40">
        <w:rPr>
          <w:rFonts w:ascii="Times New Roman" w:eastAsia="Times New Roman" w:hAnsi="Times New Roman" w:cs="Times New Roman"/>
          <w:sz w:val="30"/>
          <w:szCs w:val="28"/>
        </w:rPr>
        <w:t xml:space="preserve"> согласно приложению.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>2.</w:t>
      </w:r>
      <w:r w:rsidR="00F16A01">
        <w:rPr>
          <w:rFonts w:ascii="Times New Roman" w:eastAsia="Times New Roman" w:hAnsi="Times New Roman" w:cs="Times New Roman"/>
          <w:sz w:val="30"/>
          <w:szCs w:val="28"/>
        </w:rPr>
        <w:t xml:space="preserve">Установить, что направление в электронном виде в финансовый отдел Администрации </w:t>
      </w:r>
      <w:r w:rsidR="00F16A01" w:rsidRPr="00065B40">
        <w:rPr>
          <w:rFonts w:ascii="Times New Roman" w:eastAsia="Times New Roman" w:hAnsi="Times New Roman" w:cs="Times New Roman"/>
          <w:sz w:val="30"/>
          <w:szCs w:val="28"/>
        </w:rPr>
        <w:t xml:space="preserve">Орловского района </w:t>
      </w:r>
      <w:r w:rsidR="00F16A01">
        <w:rPr>
          <w:rFonts w:ascii="Times New Roman" w:eastAsia="Times New Roman" w:hAnsi="Times New Roman" w:cs="Times New Roman"/>
          <w:sz w:val="30"/>
          <w:szCs w:val="28"/>
        </w:rPr>
        <w:t>сведений, предусмотренных Порядком, осуществляется с использованием информационной системы</w:t>
      </w:r>
      <w:r w:rsidR="00333172">
        <w:rPr>
          <w:rFonts w:ascii="Times New Roman" w:eastAsia="Times New Roman" w:hAnsi="Times New Roman" w:cs="Times New Roman"/>
          <w:sz w:val="30"/>
          <w:szCs w:val="28"/>
        </w:rPr>
        <w:t xml:space="preserve"> Правительства Ростовской области «Межведомственная система электронного документооборота и делопроизводства «Дело» (далее – система электронного документооборота и делопроизводства «Дело») и других информационных систем при технической возможности.  </w:t>
      </w:r>
      <w:r w:rsidR="00F16A01">
        <w:rPr>
          <w:rFonts w:ascii="Times New Roman" w:eastAsia="Times New Roman" w:hAnsi="Times New Roman" w:cs="Times New Roman"/>
          <w:sz w:val="30"/>
          <w:szCs w:val="28"/>
        </w:rPr>
        <w:t xml:space="preserve"> </w:t>
      </w:r>
    </w:p>
    <w:p w:rsidR="00065B40" w:rsidRPr="00065B40" w:rsidRDefault="00645F7C" w:rsidP="00065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8"/>
        </w:rPr>
      </w:pPr>
      <w:r>
        <w:rPr>
          <w:rFonts w:ascii="Times New Roman" w:eastAsia="Times New Roman" w:hAnsi="Times New Roman" w:cs="Times New Roman"/>
          <w:sz w:val="30"/>
          <w:szCs w:val="28"/>
        </w:rPr>
        <w:tab/>
        <w:t>3.</w:t>
      </w:r>
      <w:r w:rsidR="00627DED" w:rsidRPr="00627DED">
        <w:rPr>
          <w:rFonts w:ascii="Times New Roman" w:hAnsi="Times New Roman" w:cs="Times New Roman"/>
          <w:sz w:val="28"/>
          <w:szCs w:val="28"/>
        </w:rPr>
        <w:t>Начальнику бюджетного подотдела</w:t>
      </w:r>
      <w:r w:rsidR="00627DED" w:rsidRPr="00627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7DED">
        <w:rPr>
          <w:rFonts w:ascii="Times New Roman" w:eastAsia="Times New Roman" w:hAnsi="Times New Roman" w:cs="Times New Roman"/>
          <w:sz w:val="28"/>
          <w:szCs w:val="28"/>
        </w:rPr>
        <w:t>обеспечить исполнение настоящего приказа.</w:t>
      </w:r>
    </w:p>
    <w:p w:rsidR="00065B40" w:rsidRDefault="00065B40" w:rsidP="00065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ab/>
      </w:r>
      <w:r w:rsidR="00645F7C">
        <w:rPr>
          <w:rFonts w:ascii="Times New Roman" w:eastAsia="Times New Roman" w:hAnsi="Times New Roman" w:cs="Times New Roman"/>
          <w:sz w:val="28"/>
          <w:szCs w:val="28"/>
        </w:rPr>
        <w:t>4.</w:t>
      </w:r>
      <w:r w:rsidR="00627DED" w:rsidRPr="00627DED">
        <w:rPr>
          <w:rFonts w:ascii="Times New Roman" w:eastAsia="Calibri" w:hAnsi="Times New Roman" w:cs="Times New Roman"/>
          <w:sz w:val="28"/>
          <w:szCs w:val="28"/>
        </w:rPr>
        <w:t xml:space="preserve">Специалисту первой категории </w:t>
      </w:r>
      <w:r w:rsidR="00645F7C">
        <w:rPr>
          <w:rFonts w:ascii="Times New Roman" w:hAnsi="Times New Roman" w:cs="Times New Roman"/>
          <w:sz w:val="28"/>
          <w:szCs w:val="28"/>
        </w:rPr>
        <w:t xml:space="preserve"> (</w:t>
      </w:r>
      <w:r w:rsidR="00627DED" w:rsidRPr="00627DED">
        <w:rPr>
          <w:rFonts w:ascii="Times New Roman" w:eastAsia="Calibri" w:hAnsi="Times New Roman" w:cs="Times New Roman"/>
          <w:sz w:val="28"/>
          <w:szCs w:val="28"/>
        </w:rPr>
        <w:t>Н.А.Малкову</w:t>
      </w:r>
      <w:r w:rsidR="00645F7C">
        <w:rPr>
          <w:rFonts w:ascii="Times New Roman" w:hAnsi="Times New Roman" w:cs="Times New Roman"/>
          <w:sz w:val="28"/>
          <w:szCs w:val="28"/>
        </w:rPr>
        <w:t>)</w:t>
      </w:r>
      <w:r w:rsidR="00627DED" w:rsidRPr="00627DED">
        <w:rPr>
          <w:rFonts w:ascii="Times New Roman" w:eastAsia="Calibri" w:hAnsi="Times New Roman" w:cs="Times New Roman"/>
          <w:sz w:val="28"/>
          <w:szCs w:val="28"/>
        </w:rPr>
        <w:t xml:space="preserve"> обеспечи</w:t>
      </w:r>
      <w:r w:rsidR="00645F7C">
        <w:rPr>
          <w:rFonts w:ascii="Times New Roman" w:hAnsi="Times New Roman" w:cs="Times New Roman"/>
          <w:sz w:val="28"/>
          <w:szCs w:val="28"/>
        </w:rPr>
        <w:t>ва</w:t>
      </w:r>
      <w:r w:rsidR="00627DED" w:rsidRPr="00627DED">
        <w:rPr>
          <w:rFonts w:ascii="Times New Roman" w:eastAsia="Calibri" w:hAnsi="Times New Roman" w:cs="Times New Roman"/>
          <w:sz w:val="28"/>
          <w:szCs w:val="28"/>
        </w:rPr>
        <w:t xml:space="preserve">ть размещение на официальном </w:t>
      </w:r>
      <w:r w:rsidR="00645F7C">
        <w:rPr>
          <w:rFonts w:ascii="Times New Roman" w:hAnsi="Times New Roman" w:cs="Times New Roman"/>
          <w:sz w:val="28"/>
          <w:szCs w:val="28"/>
        </w:rPr>
        <w:t>Интернет-</w:t>
      </w:r>
      <w:r w:rsidR="00627DED" w:rsidRPr="00627DED">
        <w:rPr>
          <w:rFonts w:ascii="Times New Roman" w:eastAsia="Calibri" w:hAnsi="Times New Roman" w:cs="Times New Roman"/>
          <w:sz w:val="28"/>
          <w:szCs w:val="28"/>
        </w:rPr>
        <w:t xml:space="preserve">сайте финансового отдела </w:t>
      </w:r>
      <w:r w:rsidR="00627DED" w:rsidRPr="00627DED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 Орловского  района</w:t>
      </w:r>
      <w:r w:rsidR="00627DED" w:rsidRPr="00065B40">
        <w:rPr>
          <w:rFonts w:ascii="Times New Roman" w:eastAsia="Times New Roman" w:hAnsi="Times New Roman" w:cs="Times New Roman"/>
          <w:sz w:val="30"/>
          <w:szCs w:val="28"/>
        </w:rPr>
        <w:t xml:space="preserve"> </w:t>
      </w:r>
      <w:r w:rsidR="00645F7C">
        <w:rPr>
          <w:rFonts w:ascii="Times New Roman" w:eastAsia="Times New Roman" w:hAnsi="Times New Roman" w:cs="Times New Roman"/>
          <w:sz w:val="30"/>
          <w:szCs w:val="28"/>
        </w:rPr>
        <w:t xml:space="preserve"> информации о результатах мониторинга качества финансового менеджмента по главным распорядителям средств бюджета Орловского района.</w:t>
      </w:r>
    </w:p>
    <w:p w:rsidR="00645F7C" w:rsidRDefault="00645F7C" w:rsidP="00645F7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F7C">
        <w:rPr>
          <w:rFonts w:ascii="Times New Roman" w:eastAsia="Times New Roman" w:hAnsi="Times New Roman" w:cs="Times New Roman"/>
          <w:sz w:val="28"/>
          <w:szCs w:val="28"/>
        </w:rPr>
        <w:t xml:space="preserve">5. Главным распорядителям средств бюджета Орловского района обеспечить проведение мониторинга качества финансового менеджмента в отношении </w:t>
      </w:r>
      <w:r w:rsidRPr="00645F7C">
        <w:rPr>
          <w:rFonts w:ascii="Times New Roman" w:hAnsi="Times New Roman" w:cs="Times New Roman"/>
          <w:sz w:val="28"/>
          <w:szCs w:val="28"/>
        </w:rPr>
        <w:t xml:space="preserve">подведомственных учреждений в соответствии с положениями подпункта 2 пункта </w:t>
      </w:r>
      <w:r w:rsidRPr="00645F7C">
        <w:rPr>
          <w:rFonts w:ascii="Times New Roman" w:eastAsia="Times New Roman" w:hAnsi="Times New Roman" w:cs="Times New Roman"/>
          <w:sz w:val="28"/>
          <w:szCs w:val="28"/>
        </w:rPr>
        <w:t>6 и 7 статьи 160.2-1 Бюджетного кодекса Российской Федерации.</w:t>
      </w:r>
    </w:p>
    <w:p w:rsidR="00DA190A" w:rsidRPr="00DA190A" w:rsidRDefault="00DA190A" w:rsidP="00E9601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90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DA190A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DA190A" w:rsidRPr="00DA190A" w:rsidRDefault="00DA190A" w:rsidP="008E529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 w:rsidR="00630C89">
        <w:rPr>
          <w:rFonts w:ascii="Times New Roman" w:hAnsi="Times New Roman" w:cs="Times New Roman"/>
          <w:sz w:val="28"/>
          <w:szCs w:val="28"/>
        </w:rPr>
        <w:t>14.08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="00630C89">
        <w:rPr>
          <w:rFonts w:ascii="Times New Roman" w:hAnsi="Times New Roman" w:cs="Times New Roman"/>
          <w:sz w:val="28"/>
          <w:szCs w:val="28"/>
        </w:rPr>
        <w:t>3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="00630C89">
        <w:rPr>
          <w:rFonts w:ascii="Times New Roman" w:hAnsi="Times New Roman" w:cs="Times New Roman"/>
          <w:sz w:val="28"/>
          <w:szCs w:val="28"/>
        </w:rPr>
        <w:t>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«Об организации проведения мониторинга качества финансового менеджмента, осуществляемого главными распорядителями сре</w:t>
      </w:r>
      <w:r w:rsidR="00630C89">
        <w:rPr>
          <w:rFonts w:ascii="Times New Roman" w:hAnsi="Times New Roman" w:cs="Times New Roman"/>
          <w:sz w:val="28"/>
          <w:szCs w:val="28"/>
        </w:rPr>
        <w:t>дств бюджета Орловского района»;</w:t>
      </w:r>
    </w:p>
    <w:p w:rsidR="00DA190A" w:rsidRDefault="00DA190A" w:rsidP="001443C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 w:rsidR="00630C89">
        <w:rPr>
          <w:rFonts w:ascii="Times New Roman" w:hAnsi="Times New Roman" w:cs="Times New Roman"/>
          <w:sz w:val="28"/>
          <w:szCs w:val="28"/>
        </w:rPr>
        <w:t>19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="00630C89">
        <w:rPr>
          <w:rFonts w:ascii="Times New Roman" w:hAnsi="Times New Roman" w:cs="Times New Roman"/>
          <w:sz w:val="28"/>
          <w:szCs w:val="28"/>
        </w:rPr>
        <w:t>9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="00630C89">
        <w:rPr>
          <w:rFonts w:ascii="Times New Roman" w:hAnsi="Times New Roman" w:cs="Times New Roman"/>
          <w:sz w:val="28"/>
          <w:szCs w:val="28"/>
        </w:rPr>
        <w:t>4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="00630C89">
        <w:rPr>
          <w:rFonts w:ascii="Times New Roman" w:hAnsi="Times New Roman" w:cs="Times New Roman"/>
          <w:sz w:val="28"/>
          <w:szCs w:val="28"/>
        </w:rPr>
        <w:t>39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 w:rsidR="00630C89"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 w:rsidR="00630C89"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="00630C89"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="00630C89">
        <w:rPr>
          <w:rFonts w:ascii="Times New Roman" w:hAnsi="Times New Roman" w:cs="Times New Roman"/>
          <w:sz w:val="28"/>
          <w:szCs w:val="28"/>
        </w:rPr>
        <w:t>3 года»;</w:t>
      </w:r>
    </w:p>
    <w:p w:rsidR="008E5291" w:rsidRDefault="008E5291" w:rsidP="00EC170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 w:rsidR="001443C7" w:rsidRPr="001443C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="001443C7" w:rsidRPr="001443C7">
        <w:rPr>
          <w:rFonts w:ascii="Times New Roman" w:hAnsi="Times New Roman" w:cs="Times New Roman"/>
          <w:sz w:val="28"/>
          <w:szCs w:val="28"/>
        </w:rPr>
        <w:t>4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="001443C7" w:rsidRPr="001443C7">
        <w:rPr>
          <w:rFonts w:ascii="Times New Roman" w:hAnsi="Times New Roman" w:cs="Times New Roman"/>
          <w:sz w:val="28"/>
          <w:szCs w:val="28"/>
        </w:rPr>
        <w:t>5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="001443C7" w:rsidRPr="001443C7">
        <w:rPr>
          <w:rFonts w:ascii="Times New Roman" w:hAnsi="Times New Roman" w:cs="Times New Roman"/>
          <w:sz w:val="28"/>
          <w:szCs w:val="28"/>
        </w:rPr>
        <w:t>12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 года»;</w:t>
      </w:r>
    </w:p>
    <w:p w:rsidR="008E5291" w:rsidRDefault="008E5291" w:rsidP="004B0C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C1704" w:rsidRPr="00EC1704">
        <w:rPr>
          <w:rFonts w:ascii="Times New Roman" w:hAnsi="Times New Roman" w:cs="Times New Roman"/>
          <w:sz w:val="28"/>
          <w:szCs w:val="28"/>
        </w:rPr>
        <w:t>5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="00EC1704" w:rsidRPr="00EC1704">
        <w:rPr>
          <w:rFonts w:ascii="Times New Roman" w:hAnsi="Times New Roman" w:cs="Times New Roman"/>
          <w:sz w:val="28"/>
          <w:szCs w:val="28"/>
        </w:rPr>
        <w:t>4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="00EC1704" w:rsidRPr="00EC1704">
        <w:rPr>
          <w:rFonts w:ascii="Times New Roman" w:hAnsi="Times New Roman" w:cs="Times New Roman"/>
          <w:sz w:val="28"/>
          <w:szCs w:val="28"/>
        </w:rPr>
        <w:t>6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="00EC1704" w:rsidRPr="00EC1704">
        <w:rPr>
          <w:rFonts w:ascii="Times New Roman" w:hAnsi="Times New Roman" w:cs="Times New Roman"/>
          <w:sz w:val="28"/>
          <w:szCs w:val="28"/>
        </w:rPr>
        <w:t>17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 года»;</w:t>
      </w:r>
    </w:p>
    <w:p w:rsidR="008E5291" w:rsidRDefault="008E5291" w:rsidP="007C21C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 w:rsidR="004B0C41" w:rsidRPr="004B0C41">
        <w:rPr>
          <w:rFonts w:ascii="Times New Roman" w:hAnsi="Times New Roman" w:cs="Times New Roman"/>
          <w:sz w:val="28"/>
          <w:szCs w:val="28"/>
        </w:rPr>
        <w:t>27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="004B0C41" w:rsidRPr="004B0C41">
        <w:rPr>
          <w:rFonts w:ascii="Times New Roman" w:hAnsi="Times New Roman" w:cs="Times New Roman"/>
          <w:sz w:val="28"/>
          <w:szCs w:val="28"/>
        </w:rPr>
        <w:t>6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="004B0C41" w:rsidRPr="004B0C41">
        <w:rPr>
          <w:rFonts w:ascii="Times New Roman" w:hAnsi="Times New Roman" w:cs="Times New Roman"/>
          <w:sz w:val="28"/>
          <w:szCs w:val="28"/>
        </w:rPr>
        <w:t>48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 года»;</w:t>
      </w:r>
    </w:p>
    <w:p w:rsidR="008E5291" w:rsidRDefault="008E5291" w:rsidP="0059604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 w:rsidR="007C21CF" w:rsidRPr="007C21CF">
        <w:rPr>
          <w:rFonts w:ascii="Times New Roman" w:hAnsi="Times New Roman" w:cs="Times New Roman"/>
          <w:sz w:val="28"/>
          <w:szCs w:val="28"/>
        </w:rPr>
        <w:t>30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="007C21CF" w:rsidRPr="007C21CF">
        <w:rPr>
          <w:rFonts w:ascii="Times New Roman" w:hAnsi="Times New Roman" w:cs="Times New Roman"/>
          <w:sz w:val="28"/>
          <w:szCs w:val="28"/>
        </w:rPr>
        <w:t>6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="007C21CF" w:rsidRPr="007C21CF">
        <w:rPr>
          <w:rFonts w:ascii="Times New Roman" w:hAnsi="Times New Roman" w:cs="Times New Roman"/>
          <w:sz w:val="28"/>
          <w:szCs w:val="28"/>
        </w:rPr>
        <w:t>7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="007C21CF" w:rsidRPr="007C21CF">
        <w:rPr>
          <w:rFonts w:ascii="Times New Roman" w:hAnsi="Times New Roman" w:cs="Times New Roman"/>
          <w:sz w:val="28"/>
          <w:szCs w:val="28"/>
        </w:rPr>
        <w:t>26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 года»;</w:t>
      </w:r>
    </w:p>
    <w:p w:rsidR="00CE662C" w:rsidRDefault="00CE662C" w:rsidP="0059604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 w:rsidRPr="007C21CF">
        <w:rPr>
          <w:rFonts w:ascii="Times New Roman" w:hAnsi="Times New Roman" w:cs="Times New Roman"/>
          <w:sz w:val="28"/>
          <w:szCs w:val="28"/>
        </w:rPr>
        <w:t>30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Pr="007C21CF">
        <w:rPr>
          <w:rFonts w:ascii="Times New Roman" w:hAnsi="Times New Roman" w:cs="Times New Roman"/>
          <w:sz w:val="28"/>
          <w:szCs w:val="28"/>
        </w:rPr>
        <w:t>6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Pr="007C21CF">
        <w:rPr>
          <w:rFonts w:ascii="Times New Roman" w:hAnsi="Times New Roman" w:cs="Times New Roman"/>
          <w:sz w:val="28"/>
          <w:szCs w:val="28"/>
        </w:rPr>
        <w:t>7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Pr="007C21CF">
        <w:rPr>
          <w:rFonts w:ascii="Times New Roman" w:hAnsi="Times New Roman" w:cs="Times New Roman"/>
          <w:sz w:val="28"/>
          <w:szCs w:val="28"/>
        </w:rPr>
        <w:t>26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 года»;</w:t>
      </w:r>
    </w:p>
    <w:p w:rsidR="00CE662C" w:rsidRDefault="00CE662C" w:rsidP="0059604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 w:rsidRPr="00CE662C">
        <w:rPr>
          <w:rFonts w:ascii="Times New Roman" w:hAnsi="Times New Roman" w:cs="Times New Roman"/>
          <w:sz w:val="28"/>
          <w:szCs w:val="28"/>
        </w:rPr>
        <w:t>24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Pr="00CE662C"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Pr="00CE662C"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Pr="007C21CF">
        <w:rPr>
          <w:rFonts w:ascii="Times New Roman" w:hAnsi="Times New Roman" w:cs="Times New Roman"/>
          <w:sz w:val="28"/>
          <w:szCs w:val="28"/>
        </w:rPr>
        <w:t>2</w:t>
      </w:r>
      <w:r w:rsidRPr="00CE662C">
        <w:rPr>
          <w:rFonts w:ascii="Times New Roman" w:hAnsi="Times New Roman" w:cs="Times New Roman"/>
          <w:sz w:val="28"/>
          <w:szCs w:val="28"/>
        </w:rPr>
        <w:t>9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 года»;</w:t>
      </w:r>
    </w:p>
    <w:p w:rsidR="00CE662C" w:rsidRDefault="00CE662C" w:rsidP="0059604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 w:rsidRPr="00CE662C">
        <w:rPr>
          <w:rFonts w:ascii="Times New Roman" w:hAnsi="Times New Roman" w:cs="Times New Roman"/>
          <w:sz w:val="28"/>
          <w:szCs w:val="28"/>
        </w:rPr>
        <w:t>2</w:t>
      </w:r>
      <w:r w:rsidRPr="007C21CF">
        <w:rPr>
          <w:rFonts w:ascii="Times New Roman" w:hAnsi="Times New Roman" w:cs="Times New Roman"/>
          <w:sz w:val="28"/>
          <w:szCs w:val="28"/>
        </w:rPr>
        <w:t>0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Pr="00CE662C">
        <w:rPr>
          <w:rFonts w:ascii="Times New Roman" w:hAnsi="Times New Roman" w:cs="Times New Roman"/>
          <w:sz w:val="28"/>
          <w:szCs w:val="28"/>
        </w:rPr>
        <w:t>5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 w:rsidRPr="00CE662C">
        <w:rPr>
          <w:rFonts w:ascii="Times New Roman" w:hAnsi="Times New Roman" w:cs="Times New Roman"/>
          <w:sz w:val="28"/>
          <w:szCs w:val="28"/>
        </w:rPr>
        <w:t>9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Pr="007C21CF">
        <w:rPr>
          <w:rFonts w:ascii="Times New Roman" w:hAnsi="Times New Roman" w:cs="Times New Roman"/>
          <w:sz w:val="28"/>
          <w:szCs w:val="28"/>
        </w:rPr>
        <w:t>2</w:t>
      </w:r>
      <w:r w:rsidRPr="00CE662C">
        <w:rPr>
          <w:rFonts w:ascii="Times New Roman" w:hAnsi="Times New Roman" w:cs="Times New Roman"/>
          <w:sz w:val="28"/>
          <w:szCs w:val="28"/>
        </w:rPr>
        <w:t>2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 года»;</w:t>
      </w:r>
    </w:p>
    <w:p w:rsidR="0059604D" w:rsidRDefault="0059604D" w:rsidP="0059604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190A">
        <w:rPr>
          <w:rFonts w:ascii="Times New Roman" w:hAnsi="Times New Roman" w:cs="Times New Roman"/>
          <w:sz w:val="28"/>
          <w:szCs w:val="28"/>
        </w:rPr>
        <w:t xml:space="preserve">приказ финансового отдела Администрации Орловского района от </w:t>
      </w:r>
      <w:r w:rsidRPr="00CE662C">
        <w:rPr>
          <w:rFonts w:ascii="Times New Roman" w:hAnsi="Times New Roman" w:cs="Times New Roman"/>
          <w:sz w:val="28"/>
          <w:szCs w:val="28"/>
        </w:rPr>
        <w:t>2</w:t>
      </w:r>
      <w:r w:rsidRPr="0059604D">
        <w:rPr>
          <w:rFonts w:ascii="Times New Roman" w:hAnsi="Times New Roman" w:cs="Times New Roman"/>
          <w:sz w:val="28"/>
          <w:szCs w:val="28"/>
        </w:rPr>
        <w:t>2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Pr="00CE662C">
        <w:rPr>
          <w:rFonts w:ascii="Times New Roman" w:hAnsi="Times New Roman" w:cs="Times New Roman"/>
          <w:sz w:val="28"/>
          <w:szCs w:val="28"/>
        </w:rPr>
        <w:t>5</w:t>
      </w:r>
      <w:r w:rsidRPr="00DA190A">
        <w:rPr>
          <w:rFonts w:ascii="Times New Roman" w:hAnsi="Times New Roman" w:cs="Times New Roman"/>
          <w:sz w:val="28"/>
          <w:szCs w:val="28"/>
        </w:rPr>
        <w:t>.20</w:t>
      </w:r>
      <w:r w:rsidRPr="0059604D">
        <w:rPr>
          <w:rFonts w:ascii="Times New Roman" w:hAnsi="Times New Roman" w:cs="Times New Roman"/>
          <w:sz w:val="28"/>
          <w:szCs w:val="28"/>
        </w:rPr>
        <w:t>20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Pr="0059604D">
        <w:rPr>
          <w:rFonts w:ascii="Times New Roman" w:hAnsi="Times New Roman" w:cs="Times New Roman"/>
          <w:sz w:val="28"/>
          <w:szCs w:val="28"/>
        </w:rPr>
        <w:t>46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 года»;</w:t>
      </w:r>
    </w:p>
    <w:p w:rsidR="0059604D" w:rsidRDefault="0059604D" w:rsidP="0059604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190A">
        <w:rPr>
          <w:rFonts w:ascii="Times New Roman" w:hAnsi="Times New Roman" w:cs="Times New Roman"/>
          <w:sz w:val="28"/>
          <w:szCs w:val="28"/>
        </w:rPr>
        <w:lastRenderedPageBreak/>
        <w:t xml:space="preserve">приказ финансового отдела Администрации Орловского района от </w:t>
      </w:r>
      <w:r w:rsidRPr="00CE662C">
        <w:rPr>
          <w:rFonts w:ascii="Times New Roman" w:hAnsi="Times New Roman" w:cs="Times New Roman"/>
          <w:sz w:val="28"/>
          <w:szCs w:val="28"/>
        </w:rPr>
        <w:t>2</w:t>
      </w:r>
      <w:r w:rsidRPr="007C21CF">
        <w:rPr>
          <w:rFonts w:ascii="Times New Roman" w:hAnsi="Times New Roman" w:cs="Times New Roman"/>
          <w:sz w:val="28"/>
          <w:szCs w:val="28"/>
        </w:rPr>
        <w:t>0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 w:rsidR="004E2D62" w:rsidRPr="004E2D62">
        <w:rPr>
          <w:rFonts w:ascii="Times New Roman" w:hAnsi="Times New Roman" w:cs="Times New Roman"/>
          <w:sz w:val="28"/>
          <w:szCs w:val="28"/>
        </w:rPr>
        <w:t>4</w:t>
      </w:r>
      <w:r w:rsidR="004E2D62">
        <w:rPr>
          <w:rFonts w:ascii="Times New Roman" w:hAnsi="Times New Roman" w:cs="Times New Roman"/>
          <w:sz w:val="28"/>
          <w:szCs w:val="28"/>
        </w:rPr>
        <w:t>.20</w:t>
      </w:r>
      <w:r w:rsidR="004E2D62" w:rsidRPr="004E2D62">
        <w:rPr>
          <w:rFonts w:ascii="Times New Roman" w:hAnsi="Times New Roman" w:cs="Times New Roman"/>
          <w:sz w:val="28"/>
          <w:szCs w:val="28"/>
        </w:rPr>
        <w:t>22</w:t>
      </w:r>
      <w:r w:rsidRPr="00DA190A">
        <w:rPr>
          <w:rFonts w:ascii="Times New Roman" w:hAnsi="Times New Roman" w:cs="Times New Roman"/>
          <w:sz w:val="28"/>
          <w:szCs w:val="28"/>
        </w:rPr>
        <w:t xml:space="preserve"> № </w:t>
      </w:r>
      <w:r w:rsidRPr="007C21CF">
        <w:rPr>
          <w:rFonts w:ascii="Times New Roman" w:hAnsi="Times New Roman" w:cs="Times New Roman"/>
          <w:sz w:val="28"/>
          <w:szCs w:val="28"/>
        </w:rPr>
        <w:t>2</w:t>
      </w:r>
      <w:r w:rsidR="004E2D62" w:rsidRPr="004E2D62">
        <w:rPr>
          <w:rFonts w:ascii="Times New Roman" w:hAnsi="Times New Roman" w:cs="Times New Roman"/>
          <w:sz w:val="28"/>
          <w:szCs w:val="28"/>
        </w:rPr>
        <w:t>1</w:t>
      </w:r>
      <w:r w:rsidRPr="00DA190A">
        <w:rPr>
          <w:rFonts w:ascii="Times New Roman" w:hAnsi="Times New Roman" w:cs="Times New Roman"/>
          <w:sz w:val="28"/>
          <w:szCs w:val="28"/>
        </w:rPr>
        <w:t xml:space="preserve"> «О внесении изменения в приказ финансового отдела Администрации Орловского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Pr="00DA19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A19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190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 года»;</w:t>
      </w:r>
    </w:p>
    <w:p w:rsidR="00E9601B" w:rsidRPr="00E9601B" w:rsidRDefault="00E9601B" w:rsidP="00E9601B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01B">
        <w:rPr>
          <w:rFonts w:ascii="Times New Roman" w:hAnsi="Times New Roman" w:cs="Times New Roman"/>
          <w:sz w:val="28"/>
          <w:szCs w:val="28"/>
        </w:rPr>
        <w:t xml:space="preserve">7. </w:t>
      </w:r>
      <w:r w:rsidRPr="00E9601B">
        <w:rPr>
          <w:rFonts w:ascii="Times New Roman" w:eastAsia="Calibri" w:hAnsi="Times New Roman" w:cs="Times New Roman"/>
          <w:sz w:val="28"/>
          <w:szCs w:val="28"/>
        </w:rPr>
        <w:t xml:space="preserve">Настоящий приказ вступает в силу с </w:t>
      </w:r>
      <w:r w:rsidRPr="00E9601B">
        <w:rPr>
          <w:rFonts w:ascii="Times New Roman" w:hAnsi="Times New Roman" w:cs="Times New Roman"/>
          <w:sz w:val="28"/>
          <w:szCs w:val="28"/>
        </w:rPr>
        <w:t>1 января 2024 года и распространяет сво</w:t>
      </w:r>
      <w:r>
        <w:rPr>
          <w:rFonts w:ascii="Times New Roman" w:hAnsi="Times New Roman" w:cs="Times New Roman"/>
          <w:sz w:val="28"/>
          <w:szCs w:val="28"/>
        </w:rPr>
        <w:t>е действие  на проведение мониторинга качества финансового менеджмента по итогам 2023 года</w:t>
      </w:r>
      <w:r w:rsidRPr="00E9601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601B" w:rsidRPr="00E9601B" w:rsidRDefault="00A05A69" w:rsidP="00E9601B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9601B" w:rsidRPr="00E9601B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601B" w:rsidRPr="00E9601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9601B" w:rsidRPr="00E9601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 xml:space="preserve">Заведующий финансовым отделом </w:t>
      </w:r>
    </w:p>
    <w:p w:rsidR="00065B40" w:rsidRPr="00065B40" w:rsidRDefault="00065B40" w:rsidP="00065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 w:rsidRPr="00065B40">
        <w:rPr>
          <w:rFonts w:ascii="Times New Roman" w:eastAsia="Times New Roman" w:hAnsi="Times New Roman" w:cs="Times New Roman"/>
          <w:sz w:val="30"/>
          <w:szCs w:val="28"/>
        </w:rPr>
        <w:t>Адми</w:t>
      </w:r>
      <w:r>
        <w:rPr>
          <w:rFonts w:ascii="Times New Roman" w:eastAsia="Times New Roman" w:hAnsi="Times New Roman" w:cs="Times New Roman"/>
          <w:sz w:val="30"/>
          <w:szCs w:val="28"/>
        </w:rPr>
        <w:t>нистрации Орловского района</w:t>
      </w:r>
      <w:r>
        <w:rPr>
          <w:rFonts w:ascii="Times New Roman" w:eastAsia="Times New Roman" w:hAnsi="Times New Roman" w:cs="Times New Roman"/>
          <w:sz w:val="30"/>
          <w:szCs w:val="28"/>
        </w:rPr>
        <w:tab/>
      </w:r>
      <w:r>
        <w:rPr>
          <w:rFonts w:ascii="Times New Roman" w:eastAsia="Times New Roman" w:hAnsi="Times New Roman" w:cs="Times New Roman"/>
          <w:sz w:val="30"/>
          <w:szCs w:val="28"/>
        </w:rPr>
        <w:tab/>
      </w:r>
      <w:r>
        <w:rPr>
          <w:rFonts w:ascii="Times New Roman" w:eastAsia="Times New Roman" w:hAnsi="Times New Roman" w:cs="Times New Roman"/>
          <w:sz w:val="30"/>
          <w:szCs w:val="28"/>
        </w:rPr>
        <w:tab/>
      </w:r>
      <w:r>
        <w:rPr>
          <w:rFonts w:ascii="Times New Roman" w:eastAsia="Times New Roman" w:hAnsi="Times New Roman" w:cs="Times New Roman"/>
          <w:sz w:val="30"/>
          <w:szCs w:val="28"/>
        </w:rPr>
        <w:tab/>
      </w:r>
      <w:r w:rsidRPr="00065B40">
        <w:rPr>
          <w:rFonts w:ascii="Times New Roman" w:eastAsia="Times New Roman" w:hAnsi="Times New Roman" w:cs="Times New Roman"/>
          <w:sz w:val="30"/>
          <w:szCs w:val="28"/>
        </w:rPr>
        <w:t xml:space="preserve">Е.А. </w:t>
      </w:r>
      <w:proofErr w:type="spellStart"/>
      <w:r w:rsidRPr="00065B40">
        <w:rPr>
          <w:rFonts w:ascii="Times New Roman" w:eastAsia="Times New Roman" w:hAnsi="Times New Roman" w:cs="Times New Roman"/>
          <w:sz w:val="30"/>
          <w:szCs w:val="28"/>
        </w:rPr>
        <w:t>Лячина</w:t>
      </w:r>
      <w:proofErr w:type="spellEnd"/>
    </w:p>
    <w:p w:rsidR="007E1DCB" w:rsidRDefault="007E1DCB"/>
    <w:p w:rsidR="00065B40" w:rsidRDefault="00065B40"/>
    <w:p w:rsidR="00065B40" w:rsidRDefault="00065B40" w:rsidP="004A382F">
      <w:pPr>
        <w:widowControl w:val="0"/>
        <w:autoSpaceDE w:val="0"/>
        <w:autoSpaceDN w:val="0"/>
        <w:spacing w:before="89" w:after="0" w:line="240" w:lineRule="auto"/>
        <w:ind w:left="11610" w:right="-31" w:hanging="1"/>
        <w:jc w:val="center"/>
      </w:pPr>
    </w:p>
    <w:sectPr w:rsidR="00065B40" w:rsidSect="004A3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90A" w:rsidRDefault="00DA190A" w:rsidP="00CB37E4">
      <w:pPr>
        <w:spacing w:after="0" w:line="240" w:lineRule="auto"/>
      </w:pPr>
      <w:r>
        <w:separator/>
      </w:r>
    </w:p>
  </w:endnote>
  <w:endnote w:type="continuationSeparator" w:id="0">
    <w:p w:rsidR="00DA190A" w:rsidRDefault="00DA190A" w:rsidP="00CB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90A" w:rsidRDefault="00DA190A" w:rsidP="00CB37E4">
      <w:pPr>
        <w:spacing w:after="0" w:line="240" w:lineRule="auto"/>
      </w:pPr>
      <w:r>
        <w:separator/>
      </w:r>
    </w:p>
  </w:footnote>
  <w:footnote w:type="continuationSeparator" w:id="0">
    <w:p w:rsidR="00DA190A" w:rsidRDefault="00DA190A" w:rsidP="00CB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8263F"/>
    <w:multiLevelType w:val="hybridMultilevel"/>
    <w:tmpl w:val="CB0E5608"/>
    <w:lvl w:ilvl="0" w:tplc="DE201A6A">
      <w:numFmt w:val="bullet"/>
      <w:lvlText w:val="-"/>
      <w:lvlJc w:val="left"/>
      <w:pPr>
        <w:ind w:left="62" w:hanging="4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64706E">
      <w:numFmt w:val="bullet"/>
      <w:lvlText w:val="•"/>
      <w:lvlJc w:val="left"/>
      <w:pPr>
        <w:ind w:left="752" w:hanging="434"/>
      </w:pPr>
      <w:rPr>
        <w:rFonts w:hint="default"/>
        <w:lang w:val="ru-RU" w:eastAsia="en-US" w:bidi="ar-SA"/>
      </w:rPr>
    </w:lvl>
    <w:lvl w:ilvl="2" w:tplc="995E192E">
      <w:numFmt w:val="bullet"/>
      <w:lvlText w:val="•"/>
      <w:lvlJc w:val="left"/>
      <w:pPr>
        <w:ind w:left="1445" w:hanging="434"/>
      </w:pPr>
      <w:rPr>
        <w:rFonts w:hint="default"/>
        <w:lang w:val="ru-RU" w:eastAsia="en-US" w:bidi="ar-SA"/>
      </w:rPr>
    </w:lvl>
    <w:lvl w:ilvl="3" w:tplc="6BF06B04">
      <w:numFmt w:val="bullet"/>
      <w:lvlText w:val="•"/>
      <w:lvlJc w:val="left"/>
      <w:pPr>
        <w:ind w:left="2138" w:hanging="434"/>
      </w:pPr>
      <w:rPr>
        <w:rFonts w:hint="default"/>
        <w:lang w:val="ru-RU" w:eastAsia="en-US" w:bidi="ar-SA"/>
      </w:rPr>
    </w:lvl>
    <w:lvl w:ilvl="4" w:tplc="E5EE9B90">
      <w:numFmt w:val="bullet"/>
      <w:lvlText w:val="•"/>
      <w:lvlJc w:val="left"/>
      <w:pPr>
        <w:ind w:left="2831" w:hanging="434"/>
      </w:pPr>
      <w:rPr>
        <w:rFonts w:hint="default"/>
        <w:lang w:val="ru-RU" w:eastAsia="en-US" w:bidi="ar-SA"/>
      </w:rPr>
    </w:lvl>
    <w:lvl w:ilvl="5" w:tplc="5EBCD10E">
      <w:numFmt w:val="bullet"/>
      <w:lvlText w:val="•"/>
      <w:lvlJc w:val="left"/>
      <w:pPr>
        <w:ind w:left="3524" w:hanging="434"/>
      </w:pPr>
      <w:rPr>
        <w:rFonts w:hint="default"/>
        <w:lang w:val="ru-RU" w:eastAsia="en-US" w:bidi="ar-SA"/>
      </w:rPr>
    </w:lvl>
    <w:lvl w:ilvl="6" w:tplc="99EC9224">
      <w:numFmt w:val="bullet"/>
      <w:lvlText w:val="•"/>
      <w:lvlJc w:val="left"/>
      <w:pPr>
        <w:ind w:left="4217" w:hanging="434"/>
      </w:pPr>
      <w:rPr>
        <w:rFonts w:hint="default"/>
        <w:lang w:val="ru-RU" w:eastAsia="en-US" w:bidi="ar-SA"/>
      </w:rPr>
    </w:lvl>
    <w:lvl w:ilvl="7" w:tplc="186A06AC">
      <w:numFmt w:val="bullet"/>
      <w:lvlText w:val="•"/>
      <w:lvlJc w:val="left"/>
      <w:pPr>
        <w:ind w:left="4910" w:hanging="434"/>
      </w:pPr>
      <w:rPr>
        <w:rFonts w:hint="default"/>
        <w:lang w:val="ru-RU" w:eastAsia="en-US" w:bidi="ar-SA"/>
      </w:rPr>
    </w:lvl>
    <w:lvl w:ilvl="8" w:tplc="4E50D972">
      <w:numFmt w:val="bullet"/>
      <w:lvlText w:val="•"/>
      <w:lvlJc w:val="left"/>
      <w:pPr>
        <w:ind w:left="5603" w:hanging="43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CA9"/>
    <w:rsid w:val="00025C02"/>
    <w:rsid w:val="00065B40"/>
    <w:rsid w:val="001443C7"/>
    <w:rsid w:val="001A3C34"/>
    <w:rsid w:val="002B336D"/>
    <w:rsid w:val="00333172"/>
    <w:rsid w:val="003E5D1F"/>
    <w:rsid w:val="00431E52"/>
    <w:rsid w:val="004A382F"/>
    <w:rsid w:val="004B0C41"/>
    <w:rsid w:val="004E2D62"/>
    <w:rsid w:val="0059604D"/>
    <w:rsid w:val="00627DED"/>
    <w:rsid w:val="00630C89"/>
    <w:rsid w:val="00645F7C"/>
    <w:rsid w:val="006864E1"/>
    <w:rsid w:val="007C21CF"/>
    <w:rsid w:val="007D545D"/>
    <w:rsid w:val="007E1DCB"/>
    <w:rsid w:val="00800A86"/>
    <w:rsid w:val="00811A88"/>
    <w:rsid w:val="008E5291"/>
    <w:rsid w:val="00A05A69"/>
    <w:rsid w:val="00A61270"/>
    <w:rsid w:val="00A96332"/>
    <w:rsid w:val="00B96CA9"/>
    <w:rsid w:val="00C878B7"/>
    <w:rsid w:val="00CB37E4"/>
    <w:rsid w:val="00CE662C"/>
    <w:rsid w:val="00CF389D"/>
    <w:rsid w:val="00DA190A"/>
    <w:rsid w:val="00E072A0"/>
    <w:rsid w:val="00E802A6"/>
    <w:rsid w:val="00E9601B"/>
    <w:rsid w:val="00EC1704"/>
    <w:rsid w:val="00F12877"/>
    <w:rsid w:val="00F16A01"/>
    <w:rsid w:val="00FF0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5B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5B40"/>
    <w:pPr>
      <w:widowControl w:val="0"/>
      <w:autoSpaceDE w:val="0"/>
      <w:autoSpaceDN w:val="0"/>
      <w:spacing w:before="102" w:after="0" w:line="240" w:lineRule="auto"/>
      <w:ind w:left="62"/>
      <w:jc w:val="center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4A3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82F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CB37E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B37E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B37E4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CB37E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37E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37E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B37E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B37E4"/>
    <w:rPr>
      <w:b/>
      <w:bCs/>
    </w:rPr>
  </w:style>
  <w:style w:type="paragraph" w:styleId="ad">
    <w:name w:val="List Paragraph"/>
    <w:basedOn w:val="a"/>
    <w:uiPriority w:val="34"/>
    <w:qFormat/>
    <w:rsid w:val="00F16A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8D68D7-3AB9-475B-A3B5-AE639173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2022-01-28T12:39:00Z</dcterms:created>
  <dcterms:modified xsi:type="dcterms:W3CDTF">2023-08-11T08:45:00Z</dcterms:modified>
</cp:coreProperties>
</file>