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33DEC" w14:textId="77777777" w:rsidR="005411F0" w:rsidRDefault="001D0802" w:rsidP="005411F0">
      <w:pPr>
        <w:tabs>
          <w:tab w:val="left" w:pos="12616"/>
        </w:tabs>
        <w:spacing w:after="16" w:line="227" w:lineRule="auto"/>
        <w:ind w:left="12620" w:right="-314" w:hanging="1138"/>
        <w:jc w:val="right"/>
        <w:rPr>
          <w:sz w:val="24"/>
          <w:szCs w:val="24"/>
        </w:rPr>
      </w:pPr>
      <w:r w:rsidRPr="005411F0">
        <w:rPr>
          <w:sz w:val="24"/>
          <w:szCs w:val="24"/>
        </w:rPr>
        <w:t xml:space="preserve">Приложение № 2 </w:t>
      </w:r>
    </w:p>
    <w:p w14:paraId="43FE8CDA" w14:textId="2B74D9C6" w:rsidR="001D0802" w:rsidRPr="005411F0" w:rsidRDefault="001D0802" w:rsidP="005411F0">
      <w:pPr>
        <w:tabs>
          <w:tab w:val="left" w:pos="12616"/>
        </w:tabs>
        <w:spacing w:after="16" w:line="227" w:lineRule="auto"/>
        <w:ind w:left="12620" w:right="-314" w:hanging="1138"/>
        <w:jc w:val="right"/>
        <w:rPr>
          <w:sz w:val="24"/>
          <w:szCs w:val="24"/>
        </w:rPr>
      </w:pPr>
      <w:r w:rsidRPr="005411F0">
        <w:rPr>
          <w:sz w:val="24"/>
          <w:szCs w:val="24"/>
        </w:rPr>
        <w:t>к Порядку осуществления</w:t>
      </w:r>
    </w:p>
    <w:p w14:paraId="176E7126" w14:textId="77777777" w:rsidR="001D0802" w:rsidRPr="005411F0" w:rsidRDefault="001D0802" w:rsidP="005411F0">
      <w:pPr>
        <w:tabs>
          <w:tab w:val="left" w:pos="12616"/>
        </w:tabs>
        <w:spacing w:after="16" w:line="227" w:lineRule="auto"/>
        <w:ind w:left="11740" w:right="-314" w:hanging="1138"/>
        <w:jc w:val="right"/>
        <w:rPr>
          <w:sz w:val="24"/>
          <w:szCs w:val="24"/>
        </w:rPr>
      </w:pPr>
      <w:r w:rsidRPr="005411F0">
        <w:rPr>
          <w:sz w:val="24"/>
          <w:szCs w:val="24"/>
        </w:rPr>
        <w:t>мониторинга и оценки качества управления бюджетным</w:t>
      </w:r>
    </w:p>
    <w:p w14:paraId="02F76C24" w14:textId="77777777" w:rsidR="001D0802" w:rsidRPr="005411F0" w:rsidRDefault="001D0802" w:rsidP="005411F0">
      <w:pPr>
        <w:tabs>
          <w:tab w:val="left" w:pos="12616"/>
        </w:tabs>
        <w:spacing w:after="16" w:line="227" w:lineRule="auto"/>
        <w:ind w:left="11755" w:right="-314" w:hanging="1138"/>
        <w:jc w:val="right"/>
        <w:rPr>
          <w:sz w:val="24"/>
          <w:szCs w:val="24"/>
        </w:rPr>
      </w:pPr>
      <w:r w:rsidRPr="005411F0">
        <w:rPr>
          <w:sz w:val="24"/>
          <w:szCs w:val="24"/>
        </w:rPr>
        <w:t>процессом в муниципальных образованиях сельских поселений Орловского района</w:t>
      </w:r>
    </w:p>
    <w:p w14:paraId="68FC506E" w14:textId="77777777" w:rsidR="001D0802" w:rsidRPr="005E63A9" w:rsidRDefault="001D0802" w:rsidP="001D0802">
      <w:pPr>
        <w:spacing w:after="0" w:line="259" w:lineRule="auto"/>
        <w:ind w:right="-314" w:firstLine="0"/>
        <w:jc w:val="right"/>
        <w:rPr>
          <w:sz w:val="20"/>
          <w:szCs w:val="20"/>
        </w:rPr>
      </w:pPr>
    </w:p>
    <w:p w14:paraId="32A68460" w14:textId="77777777" w:rsidR="001D0802" w:rsidRPr="005411F0" w:rsidRDefault="001D0802" w:rsidP="001D0802">
      <w:pPr>
        <w:ind w:left="1936" w:firstLine="0"/>
        <w:rPr>
          <w:szCs w:val="28"/>
        </w:rPr>
      </w:pPr>
      <w:r w:rsidRPr="005411F0">
        <w:rPr>
          <w:szCs w:val="28"/>
        </w:rPr>
        <w:t xml:space="preserve">Индикаторы соблюдения бюджетного законодательства при осуществлении бюджетного процесса </w:t>
      </w:r>
    </w:p>
    <w:tbl>
      <w:tblPr>
        <w:tblStyle w:val="TableGrid"/>
        <w:tblW w:w="16160" w:type="dxa"/>
        <w:tblInd w:w="-714" w:type="dxa"/>
        <w:tblLayout w:type="fixed"/>
        <w:tblCellMar>
          <w:top w:w="46" w:type="dxa"/>
          <w:left w:w="108" w:type="dxa"/>
        </w:tblCellMar>
        <w:tblLook w:val="04A0" w:firstRow="1" w:lastRow="0" w:firstColumn="1" w:lastColumn="0" w:noHBand="0" w:noVBand="1"/>
      </w:tblPr>
      <w:tblGrid>
        <w:gridCol w:w="1389"/>
        <w:gridCol w:w="3573"/>
        <w:gridCol w:w="4111"/>
        <w:gridCol w:w="1984"/>
        <w:gridCol w:w="1418"/>
        <w:gridCol w:w="1134"/>
        <w:gridCol w:w="2551"/>
      </w:tblGrid>
      <w:tr w:rsidR="001D0802" w:rsidRPr="005E63A9" w14:paraId="0CA8B361" w14:textId="77777777" w:rsidTr="005411F0">
        <w:trPr>
          <w:trHeight w:val="93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1D62" w14:textId="77777777" w:rsidR="001D0802" w:rsidRPr="005411F0" w:rsidRDefault="001D0802" w:rsidP="00453AC7">
            <w:pPr>
              <w:spacing w:after="0" w:line="259" w:lineRule="auto"/>
              <w:ind w:left="109" w:firstLine="0"/>
              <w:rPr>
                <w:sz w:val="24"/>
                <w:szCs w:val="24"/>
              </w:rPr>
            </w:pPr>
            <w:r w:rsidRPr="005411F0">
              <w:rPr>
                <w:sz w:val="24"/>
                <w:szCs w:val="24"/>
              </w:rPr>
              <w:t xml:space="preserve"> </w:t>
            </w:r>
            <w:r w:rsidRPr="005411F0">
              <w:rPr>
                <w:b/>
                <w:sz w:val="24"/>
                <w:szCs w:val="24"/>
              </w:rPr>
              <w:t>№</w:t>
            </w:r>
          </w:p>
          <w:p w14:paraId="2C410F85" w14:textId="4EFB2D83" w:rsidR="001D0802" w:rsidRPr="005411F0" w:rsidRDefault="001D0802" w:rsidP="00453AC7">
            <w:pPr>
              <w:spacing w:after="0" w:line="259" w:lineRule="auto"/>
              <w:ind w:left="10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2FC4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Содержание индикатора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52DC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Формула расчета значения индикатора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A7E7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0490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Нормативное значение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D244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Нормативное значение</w:t>
            </w:r>
            <w:r w:rsidRPr="005411F0">
              <w:rPr>
                <w:b/>
                <w:sz w:val="24"/>
                <w:szCs w:val="24"/>
                <w:vertAlign w:val="superscript"/>
              </w:rPr>
              <w:t>*</w:t>
            </w:r>
            <w:r w:rsidRPr="005411F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5F42" w14:textId="77777777" w:rsidR="001D0802" w:rsidRPr="005411F0" w:rsidRDefault="001D0802" w:rsidP="00453AC7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721437AC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5411F0">
              <w:rPr>
                <w:sz w:val="24"/>
                <w:szCs w:val="24"/>
              </w:rPr>
              <w:t xml:space="preserve">, </w:t>
            </w:r>
            <w:r w:rsidRPr="005411F0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D0802" w:rsidRPr="005E63A9" w14:paraId="01A41EE6" w14:textId="77777777" w:rsidTr="005411F0">
        <w:trPr>
          <w:trHeight w:val="5806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4750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1.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8EF3" w14:textId="77777777" w:rsidR="001D0802" w:rsidRPr="005411F0" w:rsidRDefault="001D0802" w:rsidP="00453AC7">
            <w:pPr>
              <w:spacing w:after="0" w:line="259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Отношение объема заимствований бюджетов поселений, входящих в состав муниципального района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бюджетов поселений, входящих в состав муниципального района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AD4F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Р = </w:t>
            </w:r>
            <w:proofErr w:type="spellStart"/>
            <w:r w:rsidRPr="005411F0">
              <w:rPr>
                <w:szCs w:val="28"/>
              </w:rPr>
              <w:t>D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/ (</w:t>
            </w: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+ </w:t>
            </w:r>
            <w:proofErr w:type="spell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), </w:t>
            </w:r>
          </w:p>
          <w:p w14:paraId="78078FE7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где: </w:t>
            </w:r>
          </w:p>
          <w:p w14:paraId="552899D0" w14:textId="77777777" w:rsidR="001D0802" w:rsidRPr="005411F0" w:rsidRDefault="001D0802" w:rsidP="00453AC7">
            <w:pPr>
              <w:spacing w:after="0" w:line="240" w:lineRule="auto"/>
              <w:ind w:right="108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D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  <w:vertAlign w:val="subscript"/>
              </w:rPr>
              <w:t xml:space="preserve"> </w:t>
            </w:r>
            <w:r w:rsidRPr="005411F0">
              <w:rPr>
                <w:szCs w:val="28"/>
              </w:rPr>
              <w:t>– объем заимствований бюджетов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 в отчетном финансовом году; </w:t>
            </w:r>
          </w:p>
          <w:p w14:paraId="11A19503" w14:textId="77777777" w:rsidR="001D0802" w:rsidRPr="005411F0" w:rsidRDefault="001D0802" w:rsidP="00453AC7">
            <w:pPr>
              <w:spacing w:after="0" w:line="240" w:lineRule="auto"/>
              <w:ind w:right="108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  <w:vertAlign w:val="subscript"/>
              </w:rPr>
              <w:t xml:space="preserve"> </w:t>
            </w:r>
            <w:r w:rsidRPr="005411F0">
              <w:rPr>
                <w:szCs w:val="28"/>
              </w:rPr>
              <w:t>– сумма, направленная в отчетном финансовом году на финансирование дефицита бюджетов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района;  </w:t>
            </w:r>
          </w:p>
          <w:p w14:paraId="7EDE3C66" w14:textId="77777777" w:rsidR="001D0802" w:rsidRPr="005411F0" w:rsidRDefault="001D0802" w:rsidP="00453AC7">
            <w:pPr>
              <w:spacing w:after="0" w:line="259" w:lineRule="auto"/>
              <w:ind w:right="108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  <w:vertAlign w:val="subscript"/>
              </w:rPr>
              <w:t xml:space="preserve"> </w:t>
            </w:r>
            <w:r w:rsidRPr="005411F0">
              <w:rPr>
                <w:szCs w:val="28"/>
              </w:rPr>
              <w:t>– сумма, направленная в отчетном финансовом году на погашение долговых обязательств бюджетов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0A9E" w14:textId="77777777" w:rsidR="001D0802" w:rsidRPr="005411F0" w:rsidRDefault="001D0802" w:rsidP="00453AC7">
            <w:pPr>
              <w:spacing w:after="0" w:line="238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Отчет об исполнении бюджета </w:t>
            </w:r>
          </w:p>
          <w:p w14:paraId="18642917" w14:textId="77777777" w:rsidR="001D0802" w:rsidRPr="005411F0" w:rsidRDefault="001D0802" w:rsidP="00453AC7">
            <w:pPr>
              <w:spacing w:after="0" w:line="238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за соответствующий отчетный финансовый год </w:t>
            </w:r>
          </w:p>
          <w:p w14:paraId="55891B17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22FE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1,00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1162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1,00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FD5C3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Сектор доходов, сектор по бюджету</w:t>
            </w:r>
          </w:p>
          <w:p w14:paraId="740868A9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</w:tr>
    </w:tbl>
    <w:p w14:paraId="104208A4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tbl>
      <w:tblPr>
        <w:tblStyle w:val="TableGrid"/>
        <w:tblW w:w="16160" w:type="dxa"/>
        <w:tblInd w:w="-714" w:type="dxa"/>
        <w:tblLayout w:type="fixed"/>
        <w:tblCellMar>
          <w:top w:w="46" w:type="dxa"/>
          <w:left w:w="108" w:type="dxa"/>
        </w:tblCellMar>
        <w:tblLook w:val="04A0" w:firstRow="1" w:lastRow="0" w:firstColumn="1" w:lastColumn="0" w:noHBand="0" w:noVBand="1"/>
      </w:tblPr>
      <w:tblGrid>
        <w:gridCol w:w="1354"/>
        <w:gridCol w:w="3608"/>
        <w:gridCol w:w="4111"/>
        <w:gridCol w:w="1984"/>
        <w:gridCol w:w="1418"/>
        <w:gridCol w:w="1134"/>
        <w:gridCol w:w="2551"/>
      </w:tblGrid>
      <w:tr w:rsidR="001D0802" w:rsidRPr="005E63A9" w14:paraId="6D6E6EBA" w14:textId="77777777" w:rsidTr="005411F0">
        <w:trPr>
          <w:trHeight w:val="930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4010" w14:textId="77777777" w:rsidR="001D0802" w:rsidRPr="005411F0" w:rsidRDefault="001D0802" w:rsidP="00453AC7">
            <w:pPr>
              <w:spacing w:after="0" w:line="259" w:lineRule="auto"/>
              <w:ind w:left="109" w:firstLine="0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№</w:t>
            </w:r>
          </w:p>
          <w:p w14:paraId="7E708BE6" w14:textId="0EFB696B" w:rsidR="001D0802" w:rsidRPr="005411F0" w:rsidRDefault="001D0802" w:rsidP="00453AC7">
            <w:pPr>
              <w:spacing w:after="0" w:line="259" w:lineRule="auto"/>
              <w:ind w:left="10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F63C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Содержание индикатора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230E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Формула расчета значения индикатора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9FF5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6BF9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Нормативное значение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ED7F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Нормативное значение</w:t>
            </w:r>
            <w:r w:rsidRPr="005411F0">
              <w:rPr>
                <w:b/>
                <w:sz w:val="24"/>
                <w:szCs w:val="24"/>
                <w:vertAlign w:val="superscript"/>
              </w:rPr>
              <w:t>*</w:t>
            </w:r>
            <w:r w:rsidRPr="005411F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0A44" w14:textId="77777777" w:rsidR="001D0802" w:rsidRPr="005411F0" w:rsidRDefault="001D0802" w:rsidP="00453AC7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711C802F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5411F0">
              <w:rPr>
                <w:sz w:val="24"/>
                <w:szCs w:val="24"/>
              </w:rPr>
              <w:t xml:space="preserve">, </w:t>
            </w:r>
            <w:r w:rsidRPr="005411F0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D0802" w:rsidRPr="005E63A9" w14:paraId="4DC586FD" w14:textId="77777777" w:rsidTr="005411F0">
        <w:trPr>
          <w:trHeight w:val="4603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C5E3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2.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7A19" w14:textId="77777777" w:rsidR="001D0802" w:rsidRPr="005411F0" w:rsidRDefault="001D0802" w:rsidP="00453AC7">
            <w:pPr>
              <w:spacing w:after="0" w:line="259" w:lineRule="auto"/>
              <w:ind w:right="9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Отношение объема    муниципального долга по бюджету поселений, входящих в состав муниципального района, к общему годовому объему доходов бюджета поселений, входящих в состав муниципального района, без учета объема безвозмездных поступлений в отчетном финансовом году и (или) поступлений налоговых доходов по дополнительным нормативам отчислений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C262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Р = </w:t>
            </w:r>
            <w:proofErr w:type="spellStart"/>
            <w:r w:rsidRPr="005411F0">
              <w:rPr>
                <w:szCs w:val="28"/>
              </w:rPr>
              <w:t>D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/ (</w:t>
            </w: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- </w:t>
            </w:r>
            <w:proofErr w:type="spell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), где: </w:t>
            </w:r>
          </w:p>
          <w:p w14:paraId="3D7C175F" w14:textId="77777777" w:rsidR="001D0802" w:rsidRPr="005411F0" w:rsidRDefault="001D0802" w:rsidP="00453AC7">
            <w:pPr>
              <w:spacing w:after="2" w:line="241" w:lineRule="auto"/>
              <w:ind w:right="108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D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– объем муниципального долга бюджетов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района;  </w:t>
            </w:r>
          </w:p>
          <w:p w14:paraId="5C997552" w14:textId="77777777" w:rsidR="001D0802" w:rsidRPr="005411F0" w:rsidRDefault="001D0802" w:rsidP="00453AC7">
            <w:pPr>
              <w:spacing w:after="2" w:line="241" w:lineRule="auto"/>
              <w:ind w:right="108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</w:t>
            </w:r>
            <w:proofErr w:type="gramStart"/>
            <w:r w:rsidRPr="005411F0">
              <w:rPr>
                <w:szCs w:val="28"/>
              </w:rPr>
              <w:t>–  общий</w:t>
            </w:r>
            <w:proofErr w:type="gramEnd"/>
            <w:r w:rsidRPr="005411F0">
              <w:rPr>
                <w:szCs w:val="28"/>
              </w:rPr>
              <w:t xml:space="preserve"> годовой объем доходов бюджетов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района; </w:t>
            </w:r>
          </w:p>
          <w:p w14:paraId="0636B484" w14:textId="77777777" w:rsidR="001D0802" w:rsidRPr="005411F0" w:rsidRDefault="001D0802" w:rsidP="00453AC7">
            <w:pPr>
              <w:spacing w:after="0" w:line="259" w:lineRule="auto"/>
              <w:ind w:right="108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– объем безвозмездных поступлений и (или) поступлений налоговых доходов по дополнительным нормативам отчислений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EABD" w14:textId="77777777" w:rsidR="001D0802" w:rsidRPr="005411F0" w:rsidRDefault="001D0802" w:rsidP="00453AC7">
            <w:pPr>
              <w:spacing w:after="0" w:line="238" w:lineRule="auto"/>
              <w:ind w:firstLine="0"/>
              <w:rPr>
                <w:szCs w:val="28"/>
              </w:rPr>
            </w:pPr>
            <w:r w:rsidRPr="005411F0">
              <w:rPr>
                <w:szCs w:val="28"/>
              </w:rPr>
              <w:t>Показатели, утвержденные решением о бюджете муниципального</w:t>
            </w:r>
          </w:p>
          <w:p w14:paraId="59B55D1A" w14:textId="77777777" w:rsidR="001D0802" w:rsidRPr="005411F0" w:rsidRDefault="001D0802" w:rsidP="00453AC7">
            <w:pPr>
              <w:spacing w:after="5" w:line="259" w:lineRule="auto"/>
              <w:ind w:firstLine="0"/>
              <w:rPr>
                <w:szCs w:val="28"/>
              </w:rPr>
            </w:pPr>
            <w:r w:rsidRPr="005411F0">
              <w:rPr>
                <w:szCs w:val="28"/>
              </w:rPr>
              <w:t>образования;</w:t>
            </w:r>
          </w:p>
          <w:p w14:paraId="1DC1A5CF" w14:textId="77777777" w:rsidR="001D0802" w:rsidRPr="005411F0" w:rsidRDefault="001D0802" w:rsidP="00453AC7">
            <w:pPr>
              <w:spacing w:after="0" w:line="251" w:lineRule="auto"/>
              <w:ind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данные </w:t>
            </w:r>
            <w:r w:rsidRPr="005411F0">
              <w:rPr>
                <w:szCs w:val="28"/>
              </w:rPr>
              <w:tab/>
              <w:t>отчета об исполнении бюджета поселения соответствующий отчетный финансовый</w:t>
            </w:r>
          </w:p>
          <w:p w14:paraId="2902B73D" w14:textId="77777777" w:rsidR="001D0802" w:rsidRPr="005411F0" w:rsidRDefault="001D0802" w:rsidP="00453AC7">
            <w:pPr>
              <w:spacing w:after="0" w:line="238" w:lineRule="auto"/>
              <w:ind w:right="718" w:firstLine="0"/>
              <w:rPr>
                <w:szCs w:val="28"/>
              </w:rPr>
            </w:pPr>
            <w:r w:rsidRPr="005411F0">
              <w:rPr>
                <w:szCs w:val="28"/>
              </w:rPr>
              <w:t>год; информация, предоставляемая</w:t>
            </w:r>
          </w:p>
          <w:p w14:paraId="683C6C1C" w14:textId="77777777" w:rsidR="001D0802" w:rsidRPr="005411F0" w:rsidRDefault="001D0802" w:rsidP="00453AC7">
            <w:pPr>
              <w:spacing w:after="0" w:line="259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>поселениями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5CEA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1,00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68AF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0,5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B5CD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Сектор доходов</w:t>
            </w:r>
          </w:p>
          <w:p w14:paraId="3A54441B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</w:tr>
      <w:tr w:rsidR="001D0802" w:rsidRPr="005E63A9" w14:paraId="29EA22CE" w14:textId="77777777" w:rsidTr="005411F0">
        <w:trPr>
          <w:trHeight w:val="1942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872E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3.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BF6F" w14:textId="77777777" w:rsidR="001D0802" w:rsidRPr="005411F0" w:rsidRDefault="001D0802" w:rsidP="00453AC7">
            <w:pPr>
              <w:spacing w:after="0" w:line="259" w:lineRule="auto"/>
              <w:ind w:right="205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Отношение объема расходов на обслуживание муниципального долга бюджетов поселений, входящих в состав муниципального района к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E95A" w14:textId="77777777" w:rsidR="001D0802" w:rsidRPr="005411F0" w:rsidRDefault="001D0802" w:rsidP="00453AC7">
            <w:pPr>
              <w:spacing w:after="0" w:line="259" w:lineRule="auto"/>
              <w:ind w:right="108" w:firstLine="579"/>
              <w:rPr>
                <w:szCs w:val="28"/>
              </w:rPr>
            </w:pPr>
            <w:r w:rsidRPr="005411F0">
              <w:rPr>
                <w:szCs w:val="28"/>
              </w:rPr>
              <w:t xml:space="preserve">Р = </w:t>
            </w:r>
            <w:proofErr w:type="spellStart"/>
            <w:r w:rsidRPr="005411F0">
              <w:rPr>
                <w:szCs w:val="28"/>
              </w:rPr>
              <w:t>D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/ (</w:t>
            </w: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- </w:t>
            </w:r>
            <w:proofErr w:type="spell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>), где:</w:t>
            </w:r>
          </w:p>
          <w:p w14:paraId="44C70E57" w14:textId="77777777" w:rsidR="001D0802" w:rsidRPr="005411F0" w:rsidRDefault="001D0802" w:rsidP="00453AC7">
            <w:pPr>
              <w:spacing w:after="0" w:line="259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  <w:proofErr w:type="spellStart"/>
            <w:r w:rsidRPr="005411F0">
              <w:rPr>
                <w:szCs w:val="28"/>
              </w:rPr>
              <w:t>D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– объем расходов </w:t>
            </w:r>
            <w:proofErr w:type="gramStart"/>
            <w:r w:rsidRPr="005411F0">
              <w:rPr>
                <w:szCs w:val="28"/>
              </w:rPr>
              <w:t>бюджетов  i</w:t>
            </w:r>
            <w:proofErr w:type="gramEnd"/>
            <w:r w:rsidRPr="005411F0">
              <w:rPr>
                <w:szCs w:val="28"/>
              </w:rPr>
              <w:t>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 на обслуживание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0822" w14:textId="77777777" w:rsidR="001D0802" w:rsidRPr="005411F0" w:rsidRDefault="001D0802" w:rsidP="00453AC7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Показатели, утвержденные решением о бюджете муниципального </w:t>
            </w:r>
          </w:p>
          <w:p w14:paraId="350AC2BD" w14:textId="77777777" w:rsidR="001D0802" w:rsidRPr="005411F0" w:rsidRDefault="001D0802" w:rsidP="00453AC7">
            <w:pPr>
              <w:spacing w:after="5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образования; </w:t>
            </w:r>
          </w:p>
          <w:p w14:paraId="78DDA3F3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данные </w:t>
            </w:r>
            <w:r w:rsidRPr="005411F0">
              <w:rPr>
                <w:szCs w:val="28"/>
              </w:rPr>
              <w:tab/>
              <w:t xml:space="preserve">отчета об исполнении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9291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≤ 0,15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B717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0,15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D535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Сектор доходов, сектор по бюджету </w:t>
            </w:r>
          </w:p>
        </w:tc>
      </w:tr>
    </w:tbl>
    <w:p w14:paraId="1645F66E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150B9947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7903FEEC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2957A48A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tbl>
      <w:tblPr>
        <w:tblStyle w:val="TableGrid"/>
        <w:tblW w:w="1616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46" w:type="dxa"/>
          <w:left w:w="108" w:type="dxa"/>
        </w:tblCellMar>
        <w:tblLook w:val="04A0" w:firstRow="1" w:lastRow="0" w:firstColumn="1" w:lastColumn="0" w:noHBand="0" w:noVBand="1"/>
      </w:tblPr>
      <w:tblGrid>
        <w:gridCol w:w="1223"/>
        <w:gridCol w:w="3739"/>
        <w:gridCol w:w="4111"/>
        <w:gridCol w:w="1984"/>
        <w:gridCol w:w="1418"/>
        <w:gridCol w:w="1139"/>
        <w:gridCol w:w="2546"/>
      </w:tblGrid>
      <w:tr w:rsidR="001D0802" w:rsidRPr="005E63A9" w14:paraId="413DACF4" w14:textId="77777777" w:rsidTr="005411F0">
        <w:trPr>
          <w:trHeight w:val="930"/>
        </w:trPr>
        <w:tc>
          <w:tcPr>
            <w:tcW w:w="1223" w:type="dxa"/>
          </w:tcPr>
          <w:p w14:paraId="224FFEE7" w14:textId="77777777" w:rsidR="001D0802" w:rsidRPr="005411F0" w:rsidRDefault="001D0802" w:rsidP="00453AC7">
            <w:pPr>
              <w:spacing w:after="0" w:line="259" w:lineRule="auto"/>
              <w:ind w:left="109" w:firstLine="0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№</w:t>
            </w:r>
          </w:p>
          <w:p w14:paraId="71F2A34E" w14:textId="77777777" w:rsidR="001D0802" w:rsidRPr="005411F0" w:rsidRDefault="001D0802" w:rsidP="00453AC7">
            <w:pPr>
              <w:spacing w:after="0" w:line="259" w:lineRule="auto"/>
              <w:ind w:left="10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39" w:type="dxa"/>
          </w:tcPr>
          <w:p w14:paraId="046FDACE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Содержание индикатора </w:t>
            </w:r>
          </w:p>
        </w:tc>
        <w:tc>
          <w:tcPr>
            <w:tcW w:w="4111" w:type="dxa"/>
          </w:tcPr>
          <w:p w14:paraId="5229C0DD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Формула расчета значения индикатора </w:t>
            </w:r>
          </w:p>
        </w:tc>
        <w:tc>
          <w:tcPr>
            <w:tcW w:w="1984" w:type="dxa"/>
          </w:tcPr>
          <w:p w14:paraId="26D8C8AF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</w:tcPr>
          <w:p w14:paraId="6597B8B7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Нормативное значение </w:t>
            </w:r>
          </w:p>
        </w:tc>
        <w:tc>
          <w:tcPr>
            <w:tcW w:w="1139" w:type="dxa"/>
          </w:tcPr>
          <w:p w14:paraId="089627D7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Нормативное значение</w:t>
            </w:r>
            <w:r w:rsidRPr="005411F0">
              <w:rPr>
                <w:b/>
                <w:sz w:val="24"/>
                <w:szCs w:val="24"/>
                <w:vertAlign w:val="superscript"/>
              </w:rPr>
              <w:t>*</w:t>
            </w:r>
            <w:r w:rsidRPr="005411F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46" w:type="dxa"/>
          </w:tcPr>
          <w:p w14:paraId="0383110A" w14:textId="77777777" w:rsidR="001D0802" w:rsidRPr="005411F0" w:rsidRDefault="001D0802" w:rsidP="001D0802">
            <w:pPr>
              <w:spacing w:after="0" w:line="238" w:lineRule="auto"/>
              <w:ind w:left="3" w:right="23" w:firstLine="0"/>
              <w:jc w:val="left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56316D5F" w14:textId="77777777" w:rsidR="001D0802" w:rsidRPr="005411F0" w:rsidRDefault="001D0802" w:rsidP="001D0802">
            <w:pPr>
              <w:spacing w:after="0" w:line="259" w:lineRule="auto"/>
              <w:ind w:right="540" w:firstLine="0"/>
              <w:jc w:val="left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5411F0">
              <w:rPr>
                <w:sz w:val="24"/>
                <w:szCs w:val="24"/>
              </w:rPr>
              <w:t xml:space="preserve">, </w:t>
            </w:r>
            <w:r w:rsidRPr="005411F0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D0802" w:rsidRPr="005E63A9" w14:paraId="26763EE1" w14:textId="77777777" w:rsidTr="005411F0">
        <w:trPr>
          <w:trHeight w:val="4150"/>
        </w:trPr>
        <w:tc>
          <w:tcPr>
            <w:tcW w:w="1223" w:type="dxa"/>
          </w:tcPr>
          <w:p w14:paraId="7620E581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739" w:type="dxa"/>
          </w:tcPr>
          <w:p w14:paraId="67117009" w14:textId="77777777" w:rsidR="001D0802" w:rsidRPr="005411F0" w:rsidRDefault="001D0802" w:rsidP="00453AC7">
            <w:pPr>
              <w:spacing w:after="0" w:line="259" w:lineRule="auto"/>
              <w:ind w:right="75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объему расходов бюджетов поселений, входящих в состав муниципального района, за исключением объема расходов, которые осуществляются за счет субвенций, предоставляемых из областного бюджета в отчетном финансовом году </w:t>
            </w:r>
          </w:p>
        </w:tc>
        <w:tc>
          <w:tcPr>
            <w:tcW w:w="4111" w:type="dxa"/>
          </w:tcPr>
          <w:p w14:paraId="2303F1F2" w14:textId="77777777" w:rsidR="001D0802" w:rsidRPr="005411F0" w:rsidRDefault="001D0802" w:rsidP="00453AC7">
            <w:pPr>
              <w:spacing w:after="29" w:line="238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>муниципального долга бюджетов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</w:t>
            </w:r>
          </w:p>
          <w:p w14:paraId="6965A13C" w14:textId="77777777" w:rsidR="001D0802" w:rsidRPr="005411F0" w:rsidRDefault="001D0802" w:rsidP="00453AC7">
            <w:pPr>
              <w:tabs>
                <w:tab w:val="center" w:pos="858"/>
                <w:tab w:val="center" w:pos="2846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rFonts w:ascii="Calibri" w:eastAsia="Calibri" w:hAnsi="Calibri" w:cs="Calibri"/>
                <w:szCs w:val="28"/>
              </w:rPr>
              <w:tab/>
            </w:r>
            <w:r w:rsidRPr="005411F0">
              <w:rPr>
                <w:szCs w:val="28"/>
              </w:rPr>
              <w:t xml:space="preserve">муниципального </w:t>
            </w:r>
            <w:r w:rsidRPr="005411F0">
              <w:rPr>
                <w:szCs w:val="28"/>
              </w:rPr>
              <w:tab/>
              <w:t xml:space="preserve">района;  </w:t>
            </w:r>
          </w:p>
          <w:p w14:paraId="7AE77035" w14:textId="77777777" w:rsidR="001D0802" w:rsidRPr="005411F0" w:rsidRDefault="001D0802" w:rsidP="00453AC7">
            <w:pPr>
              <w:spacing w:after="0" w:line="259" w:lineRule="auto"/>
              <w:ind w:right="108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</w:t>
            </w:r>
            <w:proofErr w:type="gramStart"/>
            <w:r w:rsidRPr="005411F0">
              <w:rPr>
                <w:szCs w:val="28"/>
              </w:rPr>
              <w:t>–  объем</w:t>
            </w:r>
            <w:proofErr w:type="gramEnd"/>
            <w:r w:rsidRPr="005411F0">
              <w:rPr>
                <w:szCs w:val="28"/>
              </w:rPr>
              <w:t xml:space="preserve"> расходов бюджетов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района;</w:t>
            </w:r>
          </w:p>
          <w:p w14:paraId="1BC8934C" w14:textId="77777777" w:rsidR="001D0802" w:rsidRPr="005411F0" w:rsidRDefault="001D0802" w:rsidP="00453AC7">
            <w:pPr>
              <w:spacing w:after="0" w:line="259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  <w:proofErr w:type="spell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– объем расходов, которые осуществляются за счет субвенций, предоставляемых из областного бюджета </w:t>
            </w:r>
          </w:p>
        </w:tc>
        <w:tc>
          <w:tcPr>
            <w:tcW w:w="1984" w:type="dxa"/>
          </w:tcPr>
          <w:p w14:paraId="78C78FC4" w14:textId="77777777" w:rsidR="001D0802" w:rsidRPr="005411F0" w:rsidRDefault="001D0802" w:rsidP="00453AC7">
            <w:pPr>
              <w:spacing w:after="0" w:line="238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бюджета поселения  </w:t>
            </w:r>
          </w:p>
          <w:p w14:paraId="1AE34525" w14:textId="77777777" w:rsidR="001D0802" w:rsidRPr="005411F0" w:rsidRDefault="001D0802" w:rsidP="00453AC7">
            <w:pPr>
              <w:spacing w:after="0" w:line="252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за соответствующий отчетный</w:t>
            </w:r>
          </w:p>
          <w:p w14:paraId="1BE0687F" w14:textId="77777777" w:rsidR="001D0802" w:rsidRPr="005411F0" w:rsidRDefault="001D0802" w:rsidP="00453AC7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финансовый год; информация, предоставляемая </w:t>
            </w:r>
          </w:p>
          <w:p w14:paraId="0B1591A1" w14:textId="77777777" w:rsidR="001D0802" w:rsidRPr="005411F0" w:rsidRDefault="001D0802" w:rsidP="00453AC7">
            <w:pPr>
              <w:spacing w:after="0" w:line="259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поселениями </w:t>
            </w:r>
          </w:p>
        </w:tc>
        <w:tc>
          <w:tcPr>
            <w:tcW w:w="1418" w:type="dxa"/>
          </w:tcPr>
          <w:p w14:paraId="55807786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139" w:type="dxa"/>
            <w:vAlign w:val="center"/>
          </w:tcPr>
          <w:p w14:paraId="3C7625B3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546" w:type="dxa"/>
          </w:tcPr>
          <w:p w14:paraId="1B910B96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1D0802" w:rsidRPr="005E63A9" w14:paraId="55EECC3B" w14:textId="77777777" w:rsidTr="005411F0">
        <w:trPr>
          <w:trHeight w:val="6639"/>
        </w:trPr>
        <w:tc>
          <w:tcPr>
            <w:tcW w:w="1223" w:type="dxa"/>
          </w:tcPr>
          <w:p w14:paraId="2156F8DC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4. </w:t>
            </w:r>
          </w:p>
        </w:tc>
        <w:tc>
          <w:tcPr>
            <w:tcW w:w="3739" w:type="dxa"/>
          </w:tcPr>
          <w:p w14:paraId="2095CF77" w14:textId="77777777" w:rsidR="001D0802" w:rsidRPr="005411F0" w:rsidRDefault="001D0802" w:rsidP="00453AC7">
            <w:pPr>
              <w:spacing w:after="0" w:line="259" w:lineRule="auto"/>
              <w:ind w:right="174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Отношение дефицита бюджетов поселений, входящих в состав муниципального района к общему годовому объему доходов бюджетов поселений, входящих в состав муниципального района без учета объема безвозмездных поступлений в </w:t>
            </w:r>
            <w:proofErr w:type="gramStart"/>
            <w:r w:rsidRPr="005411F0">
              <w:rPr>
                <w:szCs w:val="28"/>
              </w:rPr>
              <w:t>отчетном  финансовом</w:t>
            </w:r>
            <w:proofErr w:type="gramEnd"/>
            <w:r w:rsidRPr="005411F0">
              <w:rPr>
                <w:szCs w:val="28"/>
              </w:rPr>
              <w:t xml:space="preserve"> году </w:t>
            </w:r>
          </w:p>
        </w:tc>
        <w:tc>
          <w:tcPr>
            <w:tcW w:w="4111" w:type="dxa"/>
          </w:tcPr>
          <w:p w14:paraId="2E44BCE8" w14:textId="77777777" w:rsidR="001D0802" w:rsidRPr="005411F0" w:rsidRDefault="001D0802" w:rsidP="00453AC7">
            <w:pPr>
              <w:spacing w:after="0" w:line="259" w:lineRule="auto"/>
              <w:ind w:left="50" w:right="129" w:firstLine="838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Р</w:t>
            </w:r>
            <w:r w:rsidRPr="005411F0">
              <w:rPr>
                <w:szCs w:val="28"/>
                <w:vertAlign w:val="subscript"/>
              </w:rPr>
              <w:t xml:space="preserve"> </w:t>
            </w:r>
            <w:r w:rsidRPr="005411F0">
              <w:rPr>
                <w:szCs w:val="28"/>
              </w:rPr>
              <w:t xml:space="preserve">= </w:t>
            </w: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  <w:vertAlign w:val="subscript"/>
              </w:rPr>
              <w:t xml:space="preserve"> </w:t>
            </w:r>
            <w:r w:rsidRPr="005411F0">
              <w:rPr>
                <w:szCs w:val="28"/>
              </w:rPr>
              <w:t xml:space="preserve">/ </w:t>
            </w:r>
            <w:proofErr w:type="spell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, где: </w:t>
            </w:r>
          </w:p>
          <w:p w14:paraId="1E0FDE5C" w14:textId="77777777" w:rsidR="001D0802" w:rsidRPr="005411F0" w:rsidRDefault="001D0802" w:rsidP="00453AC7">
            <w:pPr>
              <w:spacing w:after="0" w:line="259" w:lineRule="auto"/>
              <w:ind w:left="50" w:right="129" w:firstLine="137"/>
              <w:jc w:val="left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– объем дефицита за отчетный период бюджетов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 на конец отчетного финансового года за вычетом поступлений от продажи акций и иных форм участия в капитале, находящихся в собственности бюджетов и i-</w:t>
            </w:r>
            <w:proofErr w:type="spellStart"/>
            <w:r w:rsidRPr="005411F0">
              <w:rPr>
                <w:szCs w:val="28"/>
              </w:rPr>
              <w:t>ых</w:t>
            </w:r>
            <w:proofErr w:type="spellEnd"/>
            <w:r w:rsidRPr="005411F0">
              <w:rPr>
                <w:szCs w:val="28"/>
              </w:rPr>
              <w:t xml:space="preserve"> поселений, входящих в состав муниципального района,  снижения остатков средств на счетах по учету средств i-</w:t>
            </w:r>
            <w:proofErr w:type="spellStart"/>
            <w:r w:rsidRPr="005411F0">
              <w:rPr>
                <w:szCs w:val="28"/>
              </w:rPr>
              <w:t>го</w:t>
            </w:r>
            <w:proofErr w:type="spellEnd"/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61D22D3C" w14:textId="77777777" w:rsidR="001D0802" w:rsidRPr="005411F0" w:rsidRDefault="001D0802" w:rsidP="00453AC7">
            <w:pPr>
              <w:spacing w:after="0" w:line="238" w:lineRule="auto"/>
              <w:ind w:right="108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Отчет об исполнении бюджета поселения за соответствующий отчетный финансовый год </w:t>
            </w:r>
          </w:p>
        </w:tc>
        <w:tc>
          <w:tcPr>
            <w:tcW w:w="1418" w:type="dxa"/>
          </w:tcPr>
          <w:p w14:paraId="571E5161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0,1 </w:t>
            </w:r>
          </w:p>
          <w:p w14:paraId="4124D65F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3D40D613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7B616F64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63FB3D05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3860E606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78653BA8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5EAEA72C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6D5028A9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3734C7E4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7EE55043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3E4523C2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7D79A868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3F3EA34E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610BB52F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1932C1B7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4B3E43B3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2EB8090A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653F8465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1139" w:type="dxa"/>
          </w:tcPr>
          <w:p w14:paraId="50C706A2" w14:textId="77777777" w:rsidR="001D0802" w:rsidRPr="005411F0" w:rsidRDefault="001D0802" w:rsidP="00453AC7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0,05 </w:t>
            </w:r>
          </w:p>
          <w:p w14:paraId="7E565CEC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5237D566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43029A13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55DD9395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30739C50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5E407317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698C24E0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406F9851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14332755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09789B6F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72EFA399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6E642036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1234ACBC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09D3582E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0BEA92D0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410EEE95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74E3ACBB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  <w:p w14:paraId="5D6683A2" w14:textId="77777777" w:rsidR="001D0802" w:rsidRPr="005411F0" w:rsidRDefault="001D0802" w:rsidP="00453AC7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2546" w:type="dxa"/>
          </w:tcPr>
          <w:p w14:paraId="40D4C7E0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Сектор доходов, сектор по бюджету</w:t>
            </w:r>
          </w:p>
          <w:p w14:paraId="3E04B70A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</w:tr>
    </w:tbl>
    <w:p w14:paraId="451DC5DB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223C34E8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7AC673A8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2A4FE9E5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56CCC564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08BD66F2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65230EAE" w14:textId="77777777" w:rsidR="001D0802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0CF70EF8" w14:textId="77777777" w:rsidR="001D0802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7D05E6D4" w14:textId="77777777" w:rsidR="001D0802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66754FB2" w14:textId="77777777" w:rsidR="001D0802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3D7F4318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p w14:paraId="563DCAFB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tbl>
      <w:tblPr>
        <w:tblStyle w:val="TableGrid"/>
        <w:tblW w:w="16302" w:type="dxa"/>
        <w:tblInd w:w="-714" w:type="dxa"/>
        <w:tblLayout w:type="fixed"/>
        <w:tblCellMar>
          <w:top w:w="4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379"/>
        <w:gridCol w:w="3583"/>
        <w:gridCol w:w="4111"/>
        <w:gridCol w:w="1984"/>
        <w:gridCol w:w="1418"/>
        <w:gridCol w:w="1134"/>
        <w:gridCol w:w="2693"/>
      </w:tblGrid>
      <w:tr w:rsidR="001D0802" w:rsidRPr="005E63A9" w14:paraId="31054EAF" w14:textId="77777777" w:rsidTr="005411F0">
        <w:trPr>
          <w:trHeight w:val="930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E22B" w14:textId="77777777" w:rsidR="001D0802" w:rsidRPr="005411F0" w:rsidRDefault="001D0802" w:rsidP="00453AC7">
            <w:pPr>
              <w:spacing w:after="0" w:line="259" w:lineRule="auto"/>
              <w:ind w:left="109" w:firstLine="0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№</w:t>
            </w:r>
          </w:p>
          <w:p w14:paraId="06113D14" w14:textId="77777777" w:rsidR="001D0802" w:rsidRPr="005411F0" w:rsidRDefault="001D0802" w:rsidP="00453AC7">
            <w:pPr>
              <w:spacing w:after="0" w:line="259" w:lineRule="auto"/>
              <w:ind w:left="10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D73E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Содержание индикатора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6174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Формула расчета значения индикатора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899D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2A26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Нормативное значение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ACAD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Нормативное значение</w:t>
            </w:r>
            <w:r w:rsidRPr="005411F0">
              <w:rPr>
                <w:b/>
                <w:sz w:val="24"/>
                <w:szCs w:val="24"/>
                <w:vertAlign w:val="superscript"/>
              </w:rPr>
              <w:t>*</w:t>
            </w:r>
            <w:r w:rsidRPr="005411F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3D83" w14:textId="77777777" w:rsidR="001D0802" w:rsidRPr="005411F0" w:rsidRDefault="001D0802" w:rsidP="00453AC7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4EABD488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5411F0">
              <w:rPr>
                <w:sz w:val="24"/>
                <w:szCs w:val="24"/>
              </w:rPr>
              <w:t xml:space="preserve">, </w:t>
            </w:r>
            <w:r w:rsidRPr="005411F0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D0802" w:rsidRPr="005E63A9" w14:paraId="148CA7F2" w14:textId="77777777" w:rsidTr="005411F0">
        <w:trPr>
          <w:trHeight w:val="6994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4AEB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EDD0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399A" w14:textId="77777777" w:rsidR="001D0802" w:rsidRPr="005411F0" w:rsidRDefault="001D0802" w:rsidP="00453AC7">
            <w:pPr>
              <w:spacing w:after="130" w:line="238" w:lineRule="auto"/>
              <w:ind w:left="50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местного бюджета и разницы между полученными и погашенными i-</w:t>
            </w:r>
            <w:proofErr w:type="spellStart"/>
            <w:r w:rsidRPr="005411F0">
              <w:rPr>
                <w:szCs w:val="28"/>
              </w:rPr>
              <w:t>ым</w:t>
            </w:r>
            <w:proofErr w:type="spellEnd"/>
            <w:r w:rsidRPr="005411F0">
              <w:rPr>
                <w:szCs w:val="28"/>
              </w:rPr>
              <w:t xml:space="preserve"> муниципальным образованием бюджетными кредитами, предоставленными i-</w:t>
            </w:r>
            <w:proofErr w:type="spellStart"/>
            <w:r w:rsidRPr="005411F0">
              <w:rPr>
                <w:szCs w:val="28"/>
              </w:rPr>
              <w:t>му</w:t>
            </w:r>
            <w:proofErr w:type="spellEnd"/>
            <w:r w:rsidRPr="005411F0">
              <w:rPr>
                <w:szCs w:val="28"/>
              </w:rPr>
              <w:t xml:space="preserve"> местному бюджету другими бюджетами бюджетной системы Российской Федерации; </w:t>
            </w:r>
          </w:p>
          <w:p w14:paraId="06DC9826" w14:textId="77777777" w:rsidR="001D0802" w:rsidRPr="005411F0" w:rsidRDefault="001D0802" w:rsidP="00453AC7">
            <w:pPr>
              <w:spacing w:after="119" w:line="239" w:lineRule="auto"/>
              <w:ind w:left="50" w:firstLine="0"/>
              <w:jc w:val="left"/>
              <w:rPr>
                <w:szCs w:val="28"/>
              </w:rPr>
            </w:pPr>
            <w:proofErr w:type="spellStart"/>
            <w:proofErr w:type="gram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  <w:vertAlign w:val="subscript"/>
              </w:rPr>
              <w:t xml:space="preserve">  </w:t>
            </w:r>
            <w:r w:rsidRPr="005411F0">
              <w:rPr>
                <w:szCs w:val="28"/>
              </w:rPr>
              <w:t>–</w:t>
            </w:r>
            <w:proofErr w:type="gramEnd"/>
            <w:r w:rsidRPr="005411F0">
              <w:rPr>
                <w:szCs w:val="28"/>
              </w:rPr>
              <w:t xml:space="preserve"> объем доходов бюджетов поселений, входящих в состав муниципального района за вычетом безвозмездных поступлений и (или) поступлений налоговых доходов по дополнительным нормативам отчислений  </w:t>
            </w:r>
          </w:p>
          <w:p w14:paraId="57C59D0E" w14:textId="77777777" w:rsidR="001D0802" w:rsidRPr="005411F0" w:rsidRDefault="001D0802" w:rsidP="00453AC7">
            <w:pPr>
              <w:spacing w:after="0" w:line="259" w:lineRule="auto"/>
              <w:ind w:left="50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(показатель рассчитывается отдельно по плановым бюджетным назначениям и кассовому исполнению)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0537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F4BC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9D65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285F" w14:textId="77777777" w:rsidR="001D0802" w:rsidRPr="005E63A9" w:rsidRDefault="001D0802" w:rsidP="00453AC7">
            <w:pPr>
              <w:spacing w:after="160" w:line="259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1D0802" w:rsidRPr="005E63A9" w14:paraId="1EAEA2F9" w14:textId="77777777" w:rsidTr="005411F0">
        <w:trPr>
          <w:trHeight w:val="2218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A3D0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5. 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458B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Отношение доли расходов на содержание органов местного самоуправления к установленному нормативу формирования данных расходов в отчетном финансовом году</w:t>
            </w:r>
            <w:r w:rsidRPr="005411F0">
              <w:rPr>
                <w:szCs w:val="28"/>
                <w:vertAlign w:val="superscript"/>
              </w:rPr>
              <w:t xml:space="preserve">**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BD62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Р = </w:t>
            </w: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/ </w:t>
            </w:r>
            <w:proofErr w:type="spellStart"/>
            <w:proofErr w:type="gramStart"/>
            <w:r w:rsidRPr="005411F0">
              <w:rPr>
                <w:szCs w:val="28"/>
              </w:rPr>
              <w:t>C</w:t>
            </w:r>
            <w:r w:rsidRPr="005411F0">
              <w:rPr>
                <w:szCs w:val="28"/>
                <w:vertAlign w:val="subscript"/>
              </w:rPr>
              <w:t>i</w:t>
            </w:r>
            <w:r w:rsidRPr="005411F0">
              <w:rPr>
                <w:szCs w:val="28"/>
              </w:rPr>
              <w:t>,где</w:t>
            </w:r>
            <w:proofErr w:type="spellEnd"/>
            <w:proofErr w:type="gramEnd"/>
            <w:r w:rsidRPr="005411F0">
              <w:rPr>
                <w:szCs w:val="28"/>
              </w:rPr>
              <w:t xml:space="preserve">: </w:t>
            </w:r>
          </w:p>
          <w:p w14:paraId="33865B47" w14:textId="77777777" w:rsidR="001D0802" w:rsidRPr="005411F0" w:rsidRDefault="001D0802" w:rsidP="00453AC7">
            <w:pPr>
              <w:spacing w:after="0" w:line="259" w:lineRule="auto"/>
              <w:ind w:right="60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t>B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– доля расходов на содержание органов местного самоуправления бюджета i-</w:t>
            </w:r>
            <w:proofErr w:type="spellStart"/>
            <w:r w:rsidRPr="005411F0">
              <w:rPr>
                <w:szCs w:val="28"/>
              </w:rPr>
              <w:t>го</w:t>
            </w:r>
            <w:proofErr w:type="spellEnd"/>
            <w:r w:rsidRPr="005411F0">
              <w:rPr>
                <w:szCs w:val="28"/>
              </w:rPr>
              <w:t xml:space="preserve"> поселения, входящего в состав муниципального района, 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843D" w14:textId="77777777" w:rsidR="001D0802" w:rsidRPr="005411F0" w:rsidRDefault="001D0802" w:rsidP="00453AC7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Показатели, утвержденные решением о бюджете муниципального </w:t>
            </w:r>
          </w:p>
          <w:p w14:paraId="78A60301" w14:textId="77777777" w:rsidR="001D0802" w:rsidRPr="005411F0" w:rsidRDefault="001D0802" w:rsidP="00453AC7">
            <w:pPr>
              <w:spacing w:after="5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образования; </w:t>
            </w:r>
          </w:p>
          <w:p w14:paraId="13CE3E51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данные </w:t>
            </w:r>
            <w:r w:rsidRPr="005411F0">
              <w:rPr>
                <w:szCs w:val="28"/>
              </w:rPr>
              <w:tab/>
              <w:t xml:space="preserve">отчета об исполнении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7421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1,00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F380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≤ 1,00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4359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Сектор по бюджету </w:t>
            </w:r>
          </w:p>
        </w:tc>
      </w:tr>
    </w:tbl>
    <w:p w14:paraId="2CAEE4D4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tbl>
      <w:tblPr>
        <w:tblStyle w:val="TableGrid"/>
        <w:tblW w:w="16160" w:type="dxa"/>
        <w:tblInd w:w="-714" w:type="dxa"/>
        <w:tblLayout w:type="fixed"/>
        <w:tblCellMar>
          <w:top w:w="4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418"/>
        <w:gridCol w:w="3544"/>
        <w:gridCol w:w="4111"/>
        <w:gridCol w:w="1984"/>
        <w:gridCol w:w="1418"/>
        <w:gridCol w:w="1237"/>
        <w:gridCol w:w="2448"/>
      </w:tblGrid>
      <w:tr w:rsidR="001D0802" w:rsidRPr="005E63A9" w14:paraId="6FA3DA2A" w14:textId="77777777" w:rsidTr="005411F0">
        <w:trPr>
          <w:trHeight w:val="9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5F99" w14:textId="77777777" w:rsidR="001D0802" w:rsidRPr="005411F0" w:rsidRDefault="001D0802" w:rsidP="00453AC7">
            <w:pPr>
              <w:spacing w:after="0" w:line="259" w:lineRule="auto"/>
              <w:ind w:left="109" w:firstLine="0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№</w:t>
            </w:r>
          </w:p>
          <w:p w14:paraId="66994E77" w14:textId="5845382C" w:rsidR="001D0802" w:rsidRPr="005411F0" w:rsidRDefault="001D0802" w:rsidP="00453AC7">
            <w:pPr>
              <w:spacing w:after="0" w:line="259" w:lineRule="auto"/>
              <w:ind w:left="10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1BED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Содержание индикатора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0DC3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Формула расчета значения индикатора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FAA9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F2F3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Нормативное значение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07AE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Нормативное значение</w:t>
            </w:r>
            <w:r w:rsidRPr="005411F0">
              <w:rPr>
                <w:b/>
                <w:sz w:val="24"/>
                <w:szCs w:val="24"/>
                <w:vertAlign w:val="superscript"/>
              </w:rPr>
              <w:t>*</w:t>
            </w:r>
            <w:r w:rsidRPr="005411F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68EA" w14:textId="77777777" w:rsidR="001D0802" w:rsidRPr="005411F0" w:rsidRDefault="001D0802" w:rsidP="00453AC7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7061B684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5411F0">
              <w:rPr>
                <w:sz w:val="24"/>
                <w:szCs w:val="24"/>
              </w:rPr>
              <w:t xml:space="preserve">, </w:t>
            </w:r>
            <w:r w:rsidRPr="005411F0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D0802" w:rsidRPr="005E63A9" w14:paraId="1F0349F3" w14:textId="77777777" w:rsidTr="005411F0">
        <w:trPr>
          <w:trHeight w:val="93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72F8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7BB9" w14:textId="77777777" w:rsidR="001D0802" w:rsidRPr="005411F0" w:rsidRDefault="001D0802" w:rsidP="00453AC7">
            <w:pPr>
              <w:spacing w:after="0" w:line="259" w:lineRule="auto"/>
              <w:ind w:left="28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23C7" w14:textId="77777777" w:rsidR="001D0802" w:rsidRPr="005411F0" w:rsidRDefault="001D0802" w:rsidP="00453AC7">
            <w:pPr>
              <w:spacing w:after="0" w:line="238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доходах (налоговых и неналоговых доходов (за исключением доходов от уплаты акцизов на автомобильный бензин, прямогонный бензин, дизельное топливо, моторные масла для дизельных и (или) карбюраторных </w:t>
            </w:r>
          </w:p>
          <w:p w14:paraId="1CCC4C48" w14:textId="77777777" w:rsidR="001D0802" w:rsidRPr="005411F0" w:rsidRDefault="001D0802" w:rsidP="00453AC7">
            <w:pPr>
              <w:spacing w:after="0" w:line="238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(инжекторных) двигателей, подлежащих распределению между бюджетами субъектов Российской Федерации и местными бюджетами с учетом установленных </w:t>
            </w:r>
          </w:p>
          <w:p w14:paraId="64972878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дифференцированных </w:t>
            </w:r>
          </w:p>
          <w:p w14:paraId="15F86AEC" w14:textId="77777777" w:rsidR="001D0802" w:rsidRPr="005411F0" w:rsidRDefault="001D0802" w:rsidP="00453AC7">
            <w:pPr>
              <w:spacing w:after="0" w:line="238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нормативов в местные бюджеты) местных бюджетов, дотаций на выравнивание бюджетной обеспеченности муниципальных образований Ростовской области и дотаций на поддержку мер по </w:t>
            </w:r>
          </w:p>
          <w:p w14:paraId="762AA5B7" w14:textId="77777777" w:rsidR="001D0802" w:rsidRPr="005411F0" w:rsidRDefault="001D0802" w:rsidP="00453AC7">
            <w:pPr>
              <w:spacing w:after="6" w:line="238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>обеспечению сбалансированности местных бюджетов) бюджета i-</w:t>
            </w:r>
            <w:proofErr w:type="spellStart"/>
            <w:r w:rsidRPr="005411F0">
              <w:rPr>
                <w:szCs w:val="28"/>
              </w:rPr>
              <w:t>го</w:t>
            </w:r>
            <w:proofErr w:type="spellEnd"/>
            <w:r w:rsidRPr="005411F0">
              <w:rPr>
                <w:szCs w:val="28"/>
              </w:rPr>
              <w:t xml:space="preserve"> поселения, входящего в состав муниципального района, в отчетном финансовом году; </w:t>
            </w:r>
          </w:p>
          <w:p w14:paraId="5D245058" w14:textId="77777777" w:rsidR="001D0802" w:rsidRPr="005411F0" w:rsidRDefault="001D0802" w:rsidP="00453AC7">
            <w:pPr>
              <w:spacing w:after="0" w:line="259" w:lineRule="auto"/>
              <w:ind w:right="60" w:firstLine="0"/>
              <w:rPr>
                <w:szCs w:val="28"/>
              </w:rPr>
            </w:pPr>
            <w:proofErr w:type="spellStart"/>
            <w:r w:rsidRPr="005411F0">
              <w:rPr>
                <w:szCs w:val="28"/>
              </w:rPr>
              <w:lastRenderedPageBreak/>
              <w:t>C</w:t>
            </w:r>
            <w:r w:rsidRPr="005411F0">
              <w:rPr>
                <w:szCs w:val="28"/>
                <w:vertAlign w:val="subscript"/>
              </w:rPr>
              <w:t>i</w:t>
            </w:r>
            <w:proofErr w:type="spellEnd"/>
            <w:r w:rsidRPr="005411F0">
              <w:rPr>
                <w:szCs w:val="28"/>
              </w:rPr>
              <w:t xml:space="preserve"> – утвержденный в установленном порядке норматив формирования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2B57" w14:textId="77777777" w:rsidR="001D0802" w:rsidRPr="005411F0" w:rsidRDefault="001D0802" w:rsidP="00453AC7">
            <w:pPr>
              <w:spacing w:after="0" w:line="246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за соответствующий отчетный финансовый </w:t>
            </w:r>
          </w:p>
          <w:p w14:paraId="742A8D9B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год; дополнительный расширенный отчет «Об </w:t>
            </w:r>
            <w:r w:rsidRPr="005411F0">
              <w:rPr>
                <w:szCs w:val="28"/>
              </w:rPr>
              <w:tab/>
              <w:t xml:space="preserve">исполнении </w:t>
            </w:r>
          </w:p>
          <w:p w14:paraId="1F876DD2" w14:textId="77777777" w:rsidR="001D0802" w:rsidRPr="005411F0" w:rsidRDefault="001D0802" w:rsidP="00453AC7">
            <w:pPr>
              <w:spacing w:after="0" w:line="238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бюджета поселения» за </w:t>
            </w:r>
          </w:p>
          <w:p w14:paraId="298CC42B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соответствующий </w:t>
            </w:r>
          </w:p>
          <w:p w14:paraId="184E65EA" w14:textId="77777777" w:rsidR="001D0802" w:rsidRPr="005411F0" w:rsidRDefault="001D0802" w:rsidP="00453AC7">
            <w:pPr>
              <w:spacing w:after="0" w:line="259" w:lineRule="auto"/>
              <w:ind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отчетный финансовый </w:t>
            </w:r>
          </w:p>
          <w:p w14:paraId="12A86FA4" w14:textId="77777777" w:rsidR="001D0802" w:rsidRPr="005411F0" w:rsidRDefault="001D0802" w:rsidP="00453AC7">
            <w:pPr>
              <w:spacing w:after="0" w:line="238" w:lineRule="auto"/>
              <w:ind w:right="457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год; </w:t>
            </w:r>
          </w:p>
          <w:p w14:paraId="62CFB1CE" w14:textId="77777777" w:rsidR="001D0802" w:rsidRPr="005411F0" w:rsidRDefault="001D0802" w:rsidP="00453AC7">
            <w:pPr>
              <w:spacing w:after="0" w:line="238" w:lineRule="auto"/>
              <w:ind w:right="457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установленные постановлением </w:t>
            </w:r>
          </w:p>
          <w:p w14:paraId="54E513C3" w14:textId="77777777" w:rsidR="001D0802" w:rsidRPr="005411F0" w:rsidRDefault="001D0802" w:rsidP="00453AC7">
            <w:pPr>
              <w:spacing w:after="5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Правительства </w:t>
            </w:r>
          </w:p>
          <w:p w14:paraId="7333F734" w14:textId="77777777" w:rsidR="001D0802" w:rsidRPr="005411F0" w:rsidRDefault="001D0802" w:rsidP="00453AC7">
            <w:pPr>
              <w:tabs>
                <w:tab w:val="center" w:pos="585"/>
                <w:tab w:val="center" w:pos="2011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rFonts w:ascii="Calibri" w:eastAsia="Calibri" w:hAnsi="Calibri" w:cs="Calibri"/>
                <w:szCs w:val="28"/>
              </w:rPr>
              <w:tab/>
            </w:r>
            <w:r w:rsidRPr="005411F0">
              <w:rPr>
                <w:szCs w:val="28"/>
              </w:rPr>
              <w:t xml:space="preserve">Ростовской </w:t>
            </w:r>
            <w:r w:rsidRPr="005411F0">
              <w:rPr>
                <w:szCs w:val="28"/>
              </w:rPr>
              <w:tab/>
              <w:t xml:space="preserve">области </w:t>
            </w:r>
          </w:p>
          <w:p w14:paraId="2B9F7E27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нормативы </w:t>
            </w:r>
          </w:p>
          <w:p w14:paraId="20B7662D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формирования </w:t>
            </w:r>
          </w:p>
          <w:p w14:paraId="36D7952E" w14:textId="77777777" w:rsidR="001D0802" w:rsidRPr="005411F0" w:rsidRDefault="001D0802" w:rsidP="00453AC7">
            <w:pPr>
              <w:spacing w:after="0" w:line="238" w:lineRule="auto"/>
              <w:ind w:firstLine="0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расходов на содержание органов </w:t>
            </w:r>
          </w:p>
          <w:p w14:paraId="0782CE78" w14:textId="77777777" w:rsidR="001D0802" w:rsidRPr="005411F0" w:rsidRDefault="001D0802" w:rsidP="00453AC7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местного самоуправления муниципальных образований </w:t>
            </w:r>
          </w:p>
          <w:p w14:paraId="40379362" w14:textId="77777777" w:rsidR="001D0802" w:rsidRPr="005411F0" w:rsidRDefault="001D0802" w:rsidP="00453AC7">
            <w:pPr>
              <w:spacing w:after="0" w:line="238" w:lineRule="auto"/>
              <w:ind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Ростовской области в отчетном финансовом </w:t>
            </w:r>
          </w:p>
          <w:p w14:paraId="2F1DDC83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году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5320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BBAD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DFDF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</w:tbl>
    <w:p w14:paraId="5C38C43F" w14:textId="77777777" w:rsidR="001D0802" w:rsidRPr="005E63A9" w:rsidRDefault="001D0802" w:rsidP="001D0802">
      <w:pPr>
        <w:spacing w:after="0" w:line="259" w:lineRule="auto"/>
        <w:ind w:left="-425" w:right="142" w:firstLine="0"/>
        <w:jc w:val="left"/>
        <w:rPr>
          <w:sz w:val="20"/>
          <w:szCs w:val="20"/>
        </w:rPr>
      </w:pPr>
    </w:p>
    <w:tbl>
      <w:tblPr>
        <w:tblStyle w:val="TableGrid"/>
        <w:tblW w:w="16160" w:type="dxa"/>
        <w:tblInd w:w="-714" w:type="dxa"/>
        <w:tblLayout w:type="fixed"/>
        <w:tblCellMar>
          <w:top w:w="46" w:type="dxa"/>
          <w:left w:w="35" w:type="dxa"/>
          <w:right w:w="9" w:type="dxa"/>
        </w:tblCellMar>
        <w:tblLook w:val="04A0" w:firstRow="1" w:lastRow="0" w:firstColumn="1" w:lastColumn="0" w:noHBand="0" w:noVBand="1"/>
      </w:tblPr>
      <w:tblGrid>
        <w:gridCol w:w="1209"/>
        <w:gridCol w:w="3349"/>
        <w:gridCol w:w="4515"/>
        <w:gridCol w:w="1984"/>
        <w:gridCol w:w="1418"/>
        <w:gridCol w:w="1275"/>
        <w:gridCol w:w="2410"/>
      </w:tblGrid>
      <w:tr w:rsidR="005411F0" w:rsidRPr="005E63A9" w14:paraId="6CE212A1" w14:textId="77777777" w:rsidTr="005411F0">
        <w:trPr>
          <w:trHeight w:val="930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7DFB" w14:textId="77777777" w:rsidR="001D0802" w:rsidRPr="005411F0" w:rsidRDefault="001D0802" w:rsidP="00453AC7">
            <w:pPr>
              <w:spacing w:after="0" w:line="259" w:lineRule="auto"/>
              <w:ind w:left="109" w:firstLine="0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№</w:t>
            </w:r>
          </w:p>
          <w:p w14:paraId="4E66B889" w14:textId="74B84148" w:rsidR="001D0802" w:rsidRPr="005411F0" w:rsidRDefault="001D0802" w:rsidP="00453AC7">
            <w:pPr>
              <w:spacing w:after="0" w:line="259" w:lineRule="auto"/>
              <w:ind w:left="10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3C01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Содержание индикатора 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E335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Формула расчета значения индикатора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30DC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84222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Нормативное значение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06DE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Нормативное значение</w:t>
            </w:r>
            <w:r w:rsidRPr="005411F0">
              <w:rPr>
                <w:b/>
                <w:sz w:val="24"/>
                <w:szCs w:val="24"/>
                <w:vertAlign w:val="superscript"/>
              </w:rPr>
              <w:t>*</w:t>
            </w:r>
            <w:r w:rsidRPr="005411F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3782" w14:textId="77777777" w:rsidR="001D0802" w:rsidRPr="005411F0" w:rsidRDefault="001D0802" w:rsidP="00453AC7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7B404D4A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5411F0">
              <w:rPr>
                <w:sz w:val="24"/>
                <w:szCs w:val="24"/>
              </w:rPr>
              <w:t xml:space="preserve">, </w:t>
            </w:r>
            <w:r w:rsidRPr="005411F0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5411F0" w:rsidRPr="005E63A9" w14:paraId="69EA6476" w14:textId="77777777" w:rsidTr="005411F0">
        <w:trPr>
          <w:trHeight w:val="1942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A958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5C60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ACB0" w14:textId="77777777" w:rsidR="001D0802" w:rsidRPr="005411F0" w:rsidRDefault="001D0802" w:rsidP="00453AC7">
            <w:pPr>
              <w:spacing w:after="0" w:line="259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>расходов на содержание органов местного самоуправления бюджета i-</w:t>
            </w:r>
            <w:proofErr w:type="spellStart"/>
            <w:r w:rsidRPr="005411F0">
              <w:rPr>
                <w:szCs w:val="28"/>
              </w:rPr>
              <w:t>го</w:t>
            </w:r>
            <w:proofErr w:type="spellEnd"/>
            <w:r w:rsidRPr="005411F0">
              <w:rPr>
                <w:szCs w:val="28"/>
              </w:rPr>
              <w:t xml:space="preserve"> поселения, входящего в состав муниципального района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9F4C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0BC3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19ED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43A8" w14:textId="77777777" w:rsidR="001D0802" w:rsidRPr="005411F0" w:rsidRDefault="001D0802" w:rsidP="00453AC7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5411F0" w:rsidRPr="005E63A9" w14:paraId="7E4EB3C4" w14:textId="77777777" w:rsidTr="005411F0">
        <w:trPr>
          <w:trHeight w:val="1661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FA4D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6.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4A57" w14:textId="77777777" w:rsidR="001D0802" w:rsidRPr="005411F0" w:rsidRDefault="001D0802" w:rsidP="00453AC7">
            <w:pPr>
              <w:spacing w:after="0" w:line="259" w:lineRule="auto"/>
              <w:ind w:right="51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Осуществление полномочий по внутреннему муниципальному финансовому контролю финансовыми органами </w:t>
            </w:r>
            <w:proofErr w:type="gramStart"/>
            <w:r w:rsidRPr="005411F0">
              <w:rPr>
                <w:szCs w:val="28"/>
              </w:rPr>
              <w:t>Орловского  района</w:t>
            </w:r>
            <w:proofErr w:type="gramEnd"/>
            <w:r w:rsidRPr="005411F0">
              <w:rPr>
                <w:szCs w:val="28"/>
              </w:rPr>
              <w:t xml:space="preserve">  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FDACC" w14:textId="77777777" w:rsidR="001D0802" w:rsidRPr="005411F0" w:rsidRDefault="001D0802" w:rsidP="00453AC7">
            <w:pPr>
              <w:spacing w:after="0" w:line="259" w:lineRule="auto"/>
              <w:ind w:right="26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-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B33A" w14:textId="77777777" w:rsidR="001D0802" w:rsidRPr="005411F0" w:rsidRDefault="001D0802" w:rsidP="00453AC7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Информация, предоставляемая </w:t>
            </w:r>
          </w:p>
          <w:p w14:paraId="57FDA04B" w14:textId="77777777" w:rsidR="001D0802" w:rsidRPr="005411F0" w:rsidRDefault="001D0802" w:rsidP="00453AC7">
            <w:pPr>
              <w:spacing w:after="0" w:line="259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507D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Осуществляет </w:t>
            </w:r>
            <w:proofErr w:type="spellStart"/>
            <w:r w:rsidRPr="005411F0">
              <w:rPr>
                <w:szCs w:val="28"/>
              </w:rPr>
              <w:t>ся</w:t>
            </w:r>
            <w:proofErr w:type="spellEnd"/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8CD3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Осуществляет </w:t>
            </w:r>
            <w:proofErr w:type="spellStart"/>
            <w:r w:rsidRPr="005411F0">
              <w:rPr>
                <w:szCs w:val="28"/>
              </w:rPr>
              <w:t>ся</w:t>
            </w:r>
            <w:proofErr w:type="spellEnd"/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4415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Ведущий специалист по контролю</w:t>
            </w:r>
          </w:p>
        </w:tc>
      </w:tr>
      <w:tr w:rsidR="005411F0" w:rsidRPr="005E63A9" w14:paraId="040CFEAE" w14:textId="77777777" w:rsidTr="005411F0">
        <w:trPr>
          <w:trHeight w:val="2062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53C0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7.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B5CF" w14:textId="77777777" w:rsidR="001D0802" w:rsidRPr="005411F0" w:rsidRDefault="001D0802" w:rsidP="00453AC7">
            <w:pPr>
              <w:spacing w:after="0" w:line="259" w:lineRule="auto"/>
              <w:ind w:right="55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Проведение публичных слушаний по проекту местного бюджета и проекту отчета об исполнении местного бюджета в соответствии с установленным порядком 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7D7F" w14:textId="77777777" w:rsidR="001D0802" w:rsidRPr="005411F0" w:rsidRDefault="001D0802" w:rsidP="00453AC7">
            <w:pPr>
              <w:spacing w:after="0" w:line="259" w:lineRule="auto"/>
              <w:ind w:left="223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-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4CEC" w14:textId="77777777" w:rsidR="001D0802" w:rsidRPr="005411F0" w:rsidRDefault="001D0802" w:rsidP="00453AC7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Информация, предоставляемая </w:t>
            </w:r>
          </w:p>
          <w:p w14:paraId="33C5E721" w14:textId="77777777" w:rsidR="001D0802" w:rsidRPr="005411F0" w:rsidRDefault="001D0802" w:rsidP="00453AC7">
            <w:pPr>
              <w:spacing w:after="0" w:line="259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BE52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Осуществляет </w:t>
            </w:r>
            <w:proofErr w:type="spellStart"/>
            <w:r w:rsidRPr="005411F0">
              <w:rPr>
                <w:szCs w:val="28"/>
              </w:rPr>
              <w:t>ся</w:t>
            </w:r>
            <w:proofErr w:type="spellEnd"/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27C2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Осуществляет </w:t>
            </w:r>
            <w:proofErr w:type="spellStart"/>
            <w:r w:rsidRPr="005411F0">
              <w:rPr>
                <w:szCs w:val="28"/>
              </w:rPr>
              <w:t>ся</w:t>
            </w:r>
            <w:proofErr w:type="spellEnd"/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FA66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Сектор по бюджету</w:t>
            </w:r>
          </w:p>
          <w:p w14:paraId="42D1C204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</w:tr>
      <w:tr w:rsidR="005411F0" w:rsidRPr="005E63A9" w14:paraId="2ED2B5F0" w14:textId="77777777" w:rsidTr="005411F0">
        <w:trPr>
          <w:trHeight w:val="1906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09EB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8.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3266" w14:textId="77777777" w:rsidR="001D0802" w:rsidRPr="005411F0" w:rsidRDefault="001D0802" w:rsidP="00453AC7">
            <w:pPr>
              <w:spacing w:after="0" w:line="259" w:lineRule="auto"/>
              <w:ind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Проведение внешней проверки </w:t>
            </w:r>
          </w:p>
          <w:p w14:paraId="19CA251C" w14:textId="77777777" w:rsidR="001D0802" w:rsidRPr="005411F0" w:rsidRDefault="001D0802" w:rsidP="00453AC7">
            <w:pPr>
              <w:spacing w:after="120" w:line="238" w:lineRule="auto"/>
              <w:ind w:right="487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годового отчета об </w:t>
            </w:r>
            <w:proofErr w:type="gramStart"/>
            <w:r w:rsidRPr="005411F0">
              <w:rPr>
                <w:szCs w:val="28"/>
              </w:rPr>
              <w:t>исполнении  местного</w:t>
            </w:r>
            <w:proofErr w:type="gramEnd"/>
            <w:r w:rsidRPr="005411F0">
              <w:rPr>
                <w:szCs w:val="28"/>
              </w:rPr>
              <w:t xml:space="preserve"> бюджета уполномоченным органом </w:t>
            </w:r>
          </w:p>
          <w:p w14:paraId="7AFE6F08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7EE2" w14:textId="77777777" w:rsidR="001D0802" w:rsidRPr="005411F0" w:rsidRDefault="001D0802" w:rsidP="00453AC7">
            <w:pPr>
              <w:spacing w:after="0" w:line="259" w:lineRule="auto"/>
              <w:ind w:left="223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-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4E70" w14:textId="77777777" w:rsidR="001D0802" w:rsidRPr="005411F0" w:rsidRDefault="001D0802" w:rsidP="00453AC7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Информация, предоставляемая </w:t>
            </w:r>
          </w:p>
          <w:p w14:paraId="56C3EA37" w14:textId="77777777" w:rsidR="001D0802" w:rsidRPr="005411F0" w:rsidRDefault="001D0802" w:rsidP="00453AC7">
            <w:pPr>
              <w:spacing w:after="0" w:line="259" w:lineRule="auto"/>
              <w:ind w:right="60" w:firstLine="0"/>
              <w:rPr>
                <w:szCs w:val="28"/>
              </w:rPr>
            </w:pPr>
            <w:r w:rsidRPr="005411F0">
              <w:rPr>
                <w:szCs w:val="28"/>
              </w:rPr>
              <w:t xml:space="preserve">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1D6B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Проведена </w:t>
            </w:r>
          </w:p>
          <w:p w14:paraId="6D5E58C0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B782" w14:textId="77777777" w:rsidR="001D0802" w:rsidRPr="005411F0" w:rsidRDefault="001D0802" w:rsidP="00453AC7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Проведена </w:t>
            </w:r>
          </w:p>
          <w:p w14:paraId="59AFD682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22BA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Сектор по бюджету</w:t>
            </w:r>
          </w:p>
          <w:p w14:paraId="2AD209D2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  <w:p w14:paraId="56CF855E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  <w:p w14:paraId="723C5D4F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  <w:p w14:paraId="10D48AB3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  <w:p w14:paraId="44D9B730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  <w:p w14:paraId="6F55952F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  <w:p w14:paraId="414929BB" w14:textId="77777777" w:rsidR="001D0802" w:rsidRPr="005411F0" w:rsidRDefault="001D0802" w:rsidP="00453AC7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</w:tr>
      <w:tr w:rsidR="005411F0" w:rsidRPr="005E63A9" w14:paraId="2FB71AD5" w14:textId="77777777" w:rsidTr="005411F0">
        <w:trPr>
          <w:trHeight w:val="930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8B35" w14:textId="77777777" w:rsidR="001D0802" w:rsidRPr="005411F0" w:rsidRDefault="001D0802" w:rsidP="00453AC7">
            <w:pPr>
              <w:spacing w:after="0" w:line="259" w:lineRule="auto"/>
              <w:ind w:left="182" w:firstLine="0"/>
              <w:rPr>
                <w:sz w:val="24"/>
                <w:szCs w:val="24"/>
              </w:rPr>
            </w:pPr>
            <w:bookmarkStart w:id="0" w:name="_GoBack" w:colFirst="0" w:colLast="6"/>
            <w:r w:rsidRPr="005411F0">
              <w:rPr>
                <w:b/>
                <w:sz w:val="24"/>
                <w:szCs w:val="24"/>
              </w:rPr>
              <w:t>№</w:t>
            </w:r>
          </w:p>
          <w:p w14:paraId="17DB53FC" w14:textId="0682B4BA" w:rsidR="001D0802" w:rsidRPr="005411F0" w:rsidRDefault="001D0802" w:rsidP="00453AC7">
            <w:pPr>
              <w:spacing w:after="0" w:line="259" w:lineRule="auto"/>
              <w:ind w:left="18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BB52" w14:textId="77777777" w:rsidR="001D0802" w:rsidRPr="005411F0" w:rsidRDefault="001D0802" w:rsidP="00453AC7">
            <w:pPr>
              <w:spacing w:after="0" w:line="259" w:lineRule="auto"/>
              <w:ind w:right="26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Содержание индикатора 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0B4A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Формула расчета значения индикатора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C8D7" w14:textId="77777777" w:rsidR="001D0802" w:rsidRPr="005411F0" w:rsidRDefault="001D0802" w:rsidP="00453AC7">
            <w:pPr>
              <w:spacing w:after="0" w:line="259" w:lineRule="auto"/>
              <w:ind w:right="26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8100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 xml:space="preserve">Нормативное значение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ACE0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Нормативное значение</w:t>
            </w:r>
            <w:r w:rsidRPr="005411F0">
              <w:rPr>
                <w:b/>
                <w:sz w:val="24"/>
                <w:szCs w:val="24"/>
                <w:vertAlign w:val="superscript"/>
              </w:rPr>
              <w:t>*</w:t>
            </w:r>
            <w:r w:rsidRPr="005411F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D8FA" w14:textId="77777777" w:rsidR="001D0802" w:rsidRPr="005411F0" w:rsidRDefault="001D0802" w:rsidP="00453AC7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12DFD33A" w14:textId="77777777" w:rsidR="001D0802" w:rsidRPr="005411F0" w:rsidRDefault="001D0802" w:rsidP="00453AC7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5411F0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5411F0">
              <w:rPr>
                <w:sz w:val="24"/>
                <w:szCs w:val="24"/>
              </w:rPr>
              <w:t xml:space="preserve">, </w:t>
            </w:r>
            <w:r w:rsidRPr="005411F0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bookmarkEnd w:id="0"/>
      <w:tr w:rsidR="005411F0" w:rsidRPr="005E63A9" w14:paraId="2F6E28AC" w14:textId="77777777" w:rsidTr="005411F0">
        <w:trPr>
          <w:trHeight w:val="2872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3127" w14:textId="77777777" w:rsidR="001D0802" w:rsidRPr="005411F0" w:rsidRDefault="001D0802" w:rsidP="00453AC7">
            <w:pPr>
              <w:spacing w:after="0" w:line="259" w:lineRule="auto"/>
              <w:ind w:right="26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9.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5B7E" w14:textId="77777777" w:rsidR="001D0802" w:rsidRPr="005411F0" w:rsidRDefault="001D0802" w:rsidP="00453AC7">
            <w:pPr>
              <w:spacing w:after="0" w:line="259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Иные вопросы соблюдения бюджетного законодательства при осуществлении бюджетного процесса 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BEB2" w14:textId="77777777" w:rsidR="001D0802" w:rsidRPr="005411F0" w:rsidRDefault="001D0802" w:rsidP="00453AC7">
            <w:pPr>
              <w:spacing w:after="0" w:line="259" w:lineRule="auto"/>
              <w:ind w:left="257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-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AF45" w14:textId="77777777" w:rsidR="001D0802" w:rsidRPr="005411F0" w:rsidRDefault="001D0802" w:rsidP="00453AC7">
            <w:pPr>
              <w:spacing w:after="0" w:line="238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Информация, находящаяся в распоряжении </w:t>
            </w:r>
          </w:p>
          <w:p w14:paraId="0CF1C69B" w14:textId="77777777" w:rsidR="001D0802" w:rsidRPr="005411F0" w:rsidRDefault="001D0802" w:rsidP="00453AC7">
            <w:pPr>
              <w:spacing w:after="0" w:line="259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финансового отдела Администрации Орловского района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E84C" w14:textId="77777777" w:rsidR="001D0802" w:rsidRPr="005411F0" w:rsidRDefault="001D0802" w:rsidP="00453AC7">
            <w:pPr>
              <w:spacing w:after="0" w:line="259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Соблюден </w:t>
            </w:r>
          </w:p>
          <w:p w14:paraId="31488A18" w14:textId="77777777" w:rsidR="001D0802" w:rsidRPr="005411F0" w:rsidRDefault="001D0802" w:rsidP="00453AC7">
            <w:pPr>
              <w:spacing w:after="0" w:line="259" w:lineRule="auto"/>
              <w:ind w:left="34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966E" w14:textId="77777777" w:rsidR="001D0802" w:rsidRPr="005411F0" w:rsidRDefault="001D0802" w:rsidP="00453AC7">
            <w:pPr>
              <w:spacing w:after="0" w:line="259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Соблюден </w:t>
            </w:r>
          </w:p>
          <w:p w14:paraId="1725E064" w14:textId="77777777" w:rsidR="001D0802" w:rsidRPr="005411F0" w:rsidRDefault="001D0802" w:rsidP="00453AC7">
            <w:pPr>
              <w:spacing w:after="0" w:line="259" w:lineRule="auto"/>
              <w:ind w:left="34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1B6B" w14:textId="77777777" w:rsidR="001D0802" w:rsidRPr="005411F0" w:rsidRDefault="001D0802" w:rsidP="00453AC7">
            <w:pPr>
              <w:spacing w:after="0" w:line="259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>Сектор по бюджету</w:t>
            </w:r>
          </w:p>
          <w:p w14:paraId="550EAF76" w14:textId="77777777" w:rsidR="001D0802" w:rsidRPr="005411F0" w:rsidRDefault="001D0802" w:rsidP="00453AC7">
            <w:pPr>
              <w:spacing w:after="0" w:line="259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</w:tr>
      <w:tr w:rsidR="005411F0" w:rsidRPr="005E63A9" w14:paraId="29449D24" w14:textId="77777777" w:rsidTr="005411F0">
        <w:trPr>
          <w:trHeight w:val="5098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0A0E" w14:textId="77777777" w:rsidR="001D0802" w:rsidRPr="005411F0" w:rsidRDefault="001D0802" w:rsidP="00453AC7">
            <w:pPr>
              <w:spacing w:after="0" w:line="259" w:lineRule="auto"/>
              <w:ind w:right="26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lastRenderedPageBreak/>
              <w:t xml:space="preserve">10. 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7E13" w14:textId="77777777" w:rsidR="001D0802" w:rsidRPr="005411F0" w:rsidRDefault="001D0802" w:rsidP="00453AC7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Отсутствие фактов нецелевого расходования бюджетных средств, выявленных по результатам контрольных мероприятий, проведенных органами Федерального казначейства, Контрольно-счетной палатой Ростовской области, министерством финансов Ростовской области, органами внешнего и внутреннего муниципального финансового контроля в отношении органов местного самоуправления </w:t>
            </w:r>
          </w:p>
          <w:p w14:paraId="55BA6136" w14:textId="77777777" w:rsidR="001D0802" w:rsidRPr="005411F0" w:rsidRDefault="001D0802" w:rsidP="00453AC7">
            <w:pPr>
              <w:spacing w:after="0" w:line="259" w:lineRule="auto"/>
              <w:ind w:right="6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муниципального образования за соответствующий финансовый год. 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4B4D" w14:textId="77777777" w:rsidR="001D0802" w:rsidRPr="005411F0" w:rsidRDefault="001D0802" w:rsidP="00453AC7">
            <w:pPr>
              <w:spacing w:after="0" w:line="259" w:lineRule="auto"/>
              <w:ind w:left="68" w:firstLine="0"/>
              <w:jc w:val="center"/>
              <w:rPr>
                <w:szCs w:val="28"/>
              </w:rPr>
            </w:pPr>
            <w:r w:rsidRPr="005411F0">
              <w:rPr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BE62" w14:textId="77777777" w:rsidR="001D0802" w:rsidRPr="005411F0" w:rsidRDefault="001D0802" w:rsidP="00453AC7">
            <w:pPr>
              <w:spacing w:after="0" w:line="238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Информация, находящаяся в распоряжении </w:t>
            </w:r>
          </w:p>
          <w:p w14:paraId="1225A7A5" w14:textId="77777777" w:rsidR="001D0802" w:rsidRPr="005411F0" w:rsidRDefault="001D0802" w:rsidP="00453AC7">
            <w:pPr>
              <w:spacing w:after="0" w:line="259" w:lineRule="auto"/>
              <w:ind w:left="73" w:right="98" w:firstLine="0"/>
              <w:rPr>
                <w:szCs w:val="28"/>
              </w:rPr>
            </w:pPr>
            <w:r w:rsidRPr="005411F0">
              <w:rPr>
                <w:szCs w:val="28"/>
              </w:rPr>
              <w:t>финансового отдела Администрации Орловского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29F3" w14:textId="77777777" w:rsidR="001D0802" w:rsidRPr="005411F0" w:rsidRDefault="001D0802" w:rsidP="00453AC7">
            <w:pPr>
              <w:spacing w:after="0" w:line="259" w:lineRule="auto"/>
              <w:ind w:left="147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Отсутствуют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3448" w14:textId="77777777" w:rsidR="001D0802" w:rsidRPr="005411F0" w:rsidRDefault="001D0802" w:rsidP="00453AC7">
            <w:pPr>
              <w:spacing w:after="0" w:line="259" w:lineRule="auto"/>
              <w:ind w:left="146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Отсутствуют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824D" w14:textId="77777777" w:rsidR="001D0802" w:rsidRPr="005411F0" w:rsidRDefault="001D0802" w:rsidP="00453AC7">
            <w:pPr>
              <w:spacing w:after="0" w:line="259" w:lineRule="auto"/>
              <w:ind w:left="73" w:firstLine="0"/>
              <w:jc w:val="left"/>
              <w:rPr>
                <w:szCs w:val="28"/>
              </w:rPr>
            </w:pPr>
            <w:r w:rsidRPr="005411F0">
              <w:rPr>
                <w:szCs w:val="28"/>
              </w:rPr>
              <w:t xml:space="preserve">Ведущий специалист </w:t>
            </w:r>
            <w:proofErr w:type="gramStart"/>
            <w:r w:rsidRPr="005411F0">
              <w:rPr>
                <w:szCs w:val="28"/>
              </w:rPr>
              <w:t>по  контролю</w:t>
            </w:r>
            <w:proofErr w:type="gramEnd"/>
          </w:p>
        </w:tc>
      </w:tr>
    </w:tbl>
    <w:p w14:paraId="484D2766" w14:textId="77777777" w:rsidR="001D0802" w:rsidRPr="005E63A9" w:rsidRDefault="001D0802" w:rsidP="001D0802">
      <w:pPr>
        <w:spacing w:after="0" w:line="259" w:lineRule="auto"/>
        <w:ind w:left="360" w:firstLine="0"/>
        <w:jc w:val="left"/>
        <w:rPr>
          <w:sz w:val="20"/>
          <w:szCs w:val="20"/>
        </w:rPr>
      </w:pPr>
      <w:r w:rsidRPr="005E63A9">
        <w:rPr>
          <w:sz w:val="20"/>
          <w:szCs w:val="20"/>
        </w:rPr>
        <w:t xml:space="preserve"> </w:t>
      </w:r>
    </w:p>
    <w:p w14:paraId="52ED4C2B" w14:textId="77777777" w:rsidR="001D0802" w:rsidRPr="005E63A9" w:rsidRDefault="001D0802" w:rsidP="001D0802">
      <w:pPr>
        <w:ind w:left="360" w:firstLine="0"/>
        <w:rPr>
          <w:sz w:val="20"/>
          <w:szCs w:val="20"/>
        </w:rPr>
      </w:pPr>
      <w:r w:rsidRPr="005E63A9">
        <w:rPr>
          <w:sz w:val="20"/>
          <w:szCs w:val="20"/>
        </w:rPr>
        <w:t xml:space="preserve">*Для муниципальных образований, в отношении которых осуществляются меры, предусмотренные пунктом 4 статьи 136 Бюджетного кодекса Российской Федерации. </w:t>
      </w:r>
    </w:p>
    <w:p w14:paraId="748FFED6" w14:textId="77777777" w:rsidR="000F58FF" w:rsidRDefault="001D0802" w:rsidP="001D0802">
      <w:r w:rsidRPr="005E63A9">
        <w:rPr>
          <w:sz w:val="20"/>
          <w:szCs w:val="20"/>
        </w:rPr>
        <w:t>** В случае невыполнения норматива формирования расходов на содержание органов местного самоуправления одним и более поселениями, входящими в состав i-</w:t>
      </w:r>
      <w:proofErr w:type="spellStart"/>
      <w:r w:rsidRPr="005E63A9">
        <w:rPr>
          <w:sz w:val="20"/>
          <w:szCs w:val="20"/>
        </w:rPr>
        <w:t>го</w:t>
      </w:r>
      <w:proofErr w:type="spellEnd"/>
    </w:p>
    <w:sectPr w:rsidR="000F58FF" w:rsidSect="001D08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802"/>
    <w:rsid w:val="000F58FF"/>
    <w:rsid w:val="001D0802"/>
    <w:rsid w:val="0054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748E"/>
  <w15:chartTrackingRefBased/>
  <w15:docId w15:val="{3A150338-D047-479B-8E75-469E9B9F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802"/>
    <w:pPr>
      <w:spacing w:after="4" w:line="248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D080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1442</Words>
  <Characters>8222</Characters>
  <Application>Microsoft Office Word</Application>
  <DocSecurity>0</DocSecurity>
  <Lines>68</Lines>
  <Paragraphs>19</Paragraphs>
  <ScaleCrop>false</ScaleCrop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2024-03-19T06:08:00Z</dcterms:created>
  <dcterms:modified xsi:type="dcterms:W3CDTF">2024-03-19T06:52:00Z</dcterms:modified>
</cp:coreProperties>
</file>