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8E" w:rsidRDefault="00F5228E" w:rsidP="00F5228E">
      <w:pPr>
        <w:spacing w:before="100" w:beforeAutospacing="1" w:after="100" w:afterAutospacing="1" w:line="240" w:lineRule="auto"/>
        <w:ind w:left="340"/>
        <w:jc w:val="center"/>
        <w:outlineLvl w:val="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Пояснительная информация</w:t>
      </w:r>
    </w:p>
    <w:p w:rsidR="00F5228E" w:rsidRDefault="00F5228E" w:rsidP="00F5228E">
      <w:pPr>
        <w:spacing w:before="100" w:beforeAutospacing="1" w:after="100" w:afterAutospacing="1" w:line="240" w:lineRule="auto"/>
        <w:ind w:left="340"/>
        <w:jc w:val="center"/>
        <w:outlineLvl w:val="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 о</w:t>
      </w:r>
      <w:r w:rsidR="0079688A"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тчет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</w:t>
      </w:r>
      <w:r w:rsidR="0079688A"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 исполнении плана реализации муниципальной программы Орловского района  </w:t>
      </w:r>
    </w:p>
    <w:p w:rsidR="0079688A" w:rsidRPr="00773774" w:rsidRDefault="0079688A" w:rsidP="00F5228E">
      <w:pPr>
        <w:spacing w:before="100" w:beforeAutospacing="1" w:after="100" w:afterAutospacing="1" w:line="240" w:lineRule="auto"/>
        <w:ind w:left="340"/>
        <w:jc w:val="center"/>
        <w:outlineLvl w:val="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«Эффективное управление муниципальными финансами» на 20</w:t>
      </w:r>
      <w:r w:rsidR="00B852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756EC5" w:rsidRPr="00756E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  <w:r w:rsidR="00964F6C"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итогам </w:t>
      </w:r>
      <w:r w:rsidR="005F5853" w:rsidRPr="005F58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</w:t>
      </w:r>
      <w:r w:rsidR="005F58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месяцев</w:t>
      </w:r>
      <w:r w:rsidR="00964F6C"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</w:t>
      </w:r>
      <w:r w:rsidR="00B852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756EC5" w:rsidRPr="00756E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964F6C"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79688A" w:rsidRPr="00773774" w:rsidRDefault="0079688A" w:rsidP="0079688A">
      <w:pPr>
        <w:spacing w:before="30" w:after="30" w:line="240" w:lineRule="auto"/>
        <w:rPr>
          <w:rFonts w:ascii="Times New Roman" w:eastAsia="Times New Roman" w:hAnsi="Times New Roman"/>
          <w:color w:val="5C5B5B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color w:val="5C5B5B"/>
          <w:sz w:val="28"/>
          <w:szCs w:val="28"/>
          <w:lang w:eastAsia="ru-RU"/>
        </w:rPr>
        <w:t>  </w:t>
      </w:r>
    </w:p>
    <w:p w:rsidR="0079688A" w:rsidRPr="00773774" w:rsidRDefault="0079688A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hyperlink r:id="rId5" w:history="1"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униципальная</w:t>
        </w:r>
        <w:proofErr w:type="gramEnd"/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  программа Орловского района «Эффективное управление муниципальными финансами»</w:t>
        </w:r>
      </w:hyperlink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</w:t>
      </w:r>
      <w:proofErr w:type="spellStart"/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Мунпрограмма</w:t>
      </w:r>
      <w:proofErr w:type="spellEnd"/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утверждена постановлением Администрации Орловского района  </w:t>
      </w:r>
      <w:hyperlink r:id="rId6" w:history="1"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от </w:t>
        </w:r>
        <w:r w:rsidR="005F0C2D"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26</w:t>
        </w:r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.</w:t>
        </w:r>
        <w:r w:rsidR="005F0C2D"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11</w:t>
        </w:r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.201</w:t>
        </w:r>
        <w:r w:rsidR="005F0C2D"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8</w:t>
        </w:r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 № </w:t>
        </w:r>
      </w:hyperlink>
      <w:r w:rsidR="005F0C2D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845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 реализацию </w:t>
      </w:r>
      <w:proofErr w:type="spellStart"/>
      <w:r w:rsidR="00D56B2F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</w:t>
      </w:r>
      <w:proofErr w:type="spellEnd"/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</w:t>
      </w:r>
      <w:r w:rsidR="008E385A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56EC5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предусмотрено </w:t>
      </w:r>
      <w:r w:rsidR="005F5853">
        <w:rPr>
          <w:rFonts w:ascii="Times New Roman" w:hAnsi="Times New Roman"/>
          <w:sz w:val="28"/>
          <w:szCs w:val="28"/>
        </w:rPr>
        <w:t>14 970,2</w:t>
      </w:r>
      <w:r w:rsidR="008E385A" w:rsidRPr="00220FDA">
        <w:rPr>
          <w:rFonts w:ascii="Times New Roman" w:hAnsi="Times New Roman"/>
          <w:sz w:val="28"/>
          <w:szCs w:val="28"/>
        </w:rPr>
        <w:t xml:space="preserve"> 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тыс. рублей, в том числе из местного бюджета </w:t>
      </w:r>
      <w:r w:rsidR="00D56B2F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F5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14 970,2</w:t>
      </w:r>
      <w:r w:rsidR="00DE5330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 Ответственным исполнителем </w:t>
      </w:r>
      <w:proofErr w:type="spellStart"/>
      <w:r w:rsidR="00D56B2F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</w:t>
      </w:r>
      <w:proofErr w:type="spellEnd"/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</w:t>
      </w:r>
      <w:r w:rsidR="00D56B2F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финансовый отдел </w:t>
      </w:r>
      <w:r w:rsidR="004B396B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Орловского района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9688A" w:rsidRPr="00773774" w:rsidRDefault="004B396B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</w:t>
      </w:r>
      <w:r w:rsidR="0079688A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</w:t>
      </w:r>
      <w:proofErr w:type="spellEnd"/>
      <w:r w:rsidR="0079688A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включает в себя следующие подпрограммы: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065"/>
      </w:tblGrid>
      <w:tr w:rsidR="004B396B" w:rsidRPr="00773774" w:rsidTr="005A462C">
        <w:trPr>
          <w:trHeight w:val="600"/>
          <w:tblCellSpacing w:w="5" w:type="nil"/>
        </w:trPr>
        <w:tc>
          <w:tcPr>
            <w:tcW w:w="7665" w:type="dxa"/>
          </w:tcPr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  <w:r w:rsidRPr="00773774">
              <w:t>подпрограмма 1- Долгосрочное финансовое планирование.</w:t>
            </w:r>
          </w:p>
          <w:p w:rsidR="004B396B" w:rsidRPr="00773774" w:rsidRDefault="004B396B" w:rsidP="00773774">
            <w:pPr>
              <w:pStyle w:val="ConsPlusCell"/>
              <w:tabs>
                <w:tab w:val="left" w:pos="219"/>
              </w:tabs>
              <w:suppressAutoHyphens/>
              <w:ind w:firstLine="851"/>
              <w:jc w:val="both"/>
            </w:pPr>
            <w:r w:rsidRPr="00773774">
              <w:t>подпрограмма 2 - Нормативно-методическое обеспечение и организация бюджетного процесса.</w:t>
            </w:r>
          </w:p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  <w:r w:rsidRPr="00773774">
              <w:t>подпрограмма 3- Управление муниципальным долгом Орловского района.</w:t>
            </w:r>
          </w:p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  <w:r w:rsidRPr="00773774">
              <w:t xml:space="preserve">подпрограмма 4- </w:t>
            </w:r>
            <w:r w:rsidR="005F0C2D">
              <w:t>Содействие повышению качества управления муниципальными финансами</w:t>
            </w:r>
            <w:r w:rsidRPr="00773774">
              <w:t>.</w:t>
            </w:r>
          </w:p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  <w:r w:rsidRPr="00773774">
              <w:t>подпрограмма 5- Поддержание устойчивого исполнения бюджетов сельских поселений.</w:t>
            </w:r>
          </w:p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</w:p>
        </w:tc>
      </w:tr>
      <w:tr w:rsidR="004B396B" w:rsidRPr="00773774" w:rsidTr="004B396B">
        <w:trPr>
          <w:trHeight w:val="138"/>
          <w:tblCellSpacing w:w="5" w:type="nil"/>
        </w:trPr>
        <w:tc>
          <w:tcPr>
            <w:tcW w:w="7665" w:type="dxa"/>
          </w:tcPr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</w:p>
        </w:tc>
      </w:tr>
    </w:tbl>
    <w:p w:rsidR="0079688A" w:rsidRDefault="0079688A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</w:t>
      </w:r>
      <w:r w:rsidR="004B396B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Орловского района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77377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от </w:t>
        </w:r>
        <w:r w:rsidR="00E32E39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29</w:t>
        </w:r>
        <w:r w:rsidRPr="0077377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.0</w:t>
        </w:r>
        <w:r w:rsidR="00E32E39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1</w:t>
        </w:r>
        <w:r w:rsidRPr="0077377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.201</w:t>
        </w:r>
        <w:r w:rsidR="00E32E39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8</w:t>
        </w:r>
        <w:r w:rsidRPr="0077377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 № </w:t>
        </w:r>
      </w:hyperlink>
      <w:r w:rsidR="00E32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Порядка 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разработки, реализации и оценки эффективности </w:t>
      </w:r>
      <w:r w:rsidR="00DD641C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 </w:t>
      </w:r>
      <w:r w:rsidR="00DD641C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Орловского района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5F0C2D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постановлением Администрации Орловского района  от </w:t>
      </w:r>
      <w:r w:rsidR="00220FDA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</w:t>
      </w:r>
      <w:r w:rsidR="005F0C2D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A086E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20FDA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F0C2D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7A086E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20FDA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F0C2D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7A086E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220FDA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51</w:t>
      </w:r>
      <w:r w:rsidR="005F0C2D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 план реализации </w:t>
      </w:r>
      <w:proofErr w:type="spellStart"/>
      <w:r w:rsidR="00DD641C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</w:t>
      </w:r>
      <w:proofErr w:type="spellEnd"/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</w:t>
      </w:r>
      <w:r w:rsidR="00B85283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56EC5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:rsidR="00E32E39" w:rsidRPr="00FD716F" w:rsidRDefault="00E32E39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5F89" w:rsidRPr="00773774" w:rsidRDefault="00825F89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На реализацию основных мероприятий подпрограммы 1 </w:t>
      </w:r>
      <w:r w:rsidRPr="00773774">
        <w:rPr>
          <w:rFonts w:ascii="Times New Roman" w:hAnsi="Times New Roman"/>
          <w:sz w:val="28"/>
          <w:szCs w:val="28"/>
        </w:rPr>
        <w:t>«</w:t>
      </w:r>
      <w:r w:rsidRPr="00773774">
        <w:rPr>
          <w:rFonts w:ascii="Times New Roman" w:hAnsi="Times New Roman"/>
          <w:bCs/>
          <w:sz w:val="28"/>
          <w:szCs w:val="28"/>
        </w:rPr>
        <w:t>Долгосрочное финансовое планирование» (далее – подпрограмма 1) расходы бюджета Орловского района не предусмотрены.</w:t>
      </w:r>
      <w:r w:rsidRPr="00773774">
        <w:rPr>
          <w:rFonts w:ascii="Times New Roman" w:hAnsi="Times New Roman"/>
          <w:sz w:val="28"/>
          <w:szCs w:val="28"/>
        </w:rPr>
        <w:t xml:space="preserve"> Основные м</w:t>
      </w:r>
      <w:r w:rsidRPr="00773774">
        <w:rPr>
          <w:rFonts w:ascii="Times New Roman" w:hAnsi="Times New Roman"/>
          <w:bCs/>
          <w:sz w:val="28"/>
          <w:szCs w:val="28"/>
        </w:rPr>
        <w:t>ероприятия подпрограммы 1 реализуются в течение 20</w:t>
      </w:r>
      <w:r w:rsidR="008E385A">
        <w:rPr>
          <w:rFonts w:ascii="Times New Roman" w:hAnsi="Times New Roman"/>
          <w:bCs/>
          <w:sz w:val="28"/>
          <w:szCs w:val="28"/>
        </w:rPr>
        <w:t>2</w:t>
      </w:r>
      <w:r w:rsidR="00756EC5" w:rsidRPr="00756EC5">
        <w:rPr>
          <w:rFonts w:ascii="Times New Roman" w:hAnsi="Times New Roman"/>
          <w:bCs/>
          <w:sz w:val="28"/>
          <w:szCs w:val="28"/>
        </w:rPr>
        <w:t>3</w:t>
      </w:r>
      <w:r w:rsidRPr="00773774">
        <w:rPr>
          <w:rFonts w:ascii="Times New Roman" w:hAnsi="Times New Roman"/>
          <w:bCs/>
          <w:sz w:val="28"/>
          <w:szCs w:val="28"/>
        </w:rPr>
        <w:t xml:space="preserve"> года н</w:t>
      </w:r>
      <w:r w:rsidRPr="00773774">
        <w:rPr>
          <w:rFonts w:ascii="Times New Roman" w:hAnsi="Times New Roman"/>
          <w:sz w:val="28"/>
          <w:szCs w:val="28"/>
        </w:rPr>
        <w:t>а постоянной основе.</w:t>
      </w:r>
    </w:p>
    <w:p w:rsidR="00825F89" w:rsidRPr="00773774" w:rsidRDefault="00825F89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5EF1">
        <w:rPr>
          <w:rFonts w:ascii="Times New Roman" w:hAnsi="Times New Roman"/>
          <w:sz w:val="28"/>
          <w:szCs w:val="28"/>
        </w:rPr>
        <w:t xml:space="preserve">В рамках  </w:t>
      </w:r>
      <w:r w:rsidRPr="0042050E">
        <w:rPr>
          <w:rFonts w:ascii="Times New Roman" w:hAnsi="Times New Roman"/>
          <w:sz w:val="28"/>
          <w:szCs w:val="28"/>
        </w:rPr>
        <w:t>реализации основных мероприятий под</w:t>
      </w:r>
      <w:r w:rsidR="00DB1E86" w:rsidRPr="0042050E">
        <w:rPr>
          <w:rFonts w:ascii="Times New Roman" w:hAnsi="Times New Roman"/>
          <w:sz w:val="28"/>
          <w:szCs w:val="28"/>
        </w:rPr>
        <w:t>программы 1 по состоянию на 01.</w:t>
      </w:r>
      <w:r w:rsidR="005F5853">
        <w:rPr>
          <w:rFonts w:ascii="Times New Roman" w:hAnsi="Times New Roman"/>
          <w:sz w:val="28"/>
          <w:szCs w:val="28"/>
        </w:rPr>
        <w:t>10</w:t>
      </w:r>
      <w:r w:rsidRPr="0042050E">
        <w:rPr>
          <w:rFonts w:ascii="Times New Roman" w:hAnsi="Times New Roman"/>
          <w:sz w:val="28"/>
          <w:szCs w:val="28"/>
        </w:rPr>
        <w:t>.20</w:t>
      </w:r>
      <w:r w:rsidR="008E385A" w:rsidRPr="0042050E">
        <w:rPr>
          <w:rFonts w:ascii="Times New Roman" w:hAnsi="Times New Roman"/>
          <w:sz w:val="28"/>
          <w:szCs w:val="28"/>
        </w:rPr>
        <w:t>2</w:t>
      </w:r>
      <w:r w:rsidR="00756EC5" w:rsidRPr="0042050E">
        <w:rPr>
          <w:rFonts w:ascii="Times New Roman" w:hAnsi="Times New Roman"/>
          <w:sz w:val="28"/>
          <w:szCs w:val="28"/>
        </w:rPr>
        <w:t>3</w:t>
      </w:r>
      <w:r w:rsidR="000849E5" w:rsidRPr="0042050E">
        <w:rPr>
          <w:rFonts w:ascii="Times New Roman" w:hAnsi="Times New Roman"/>
          <w:sz w:val="28"/>
          <w:szCs w:val="28"/>
        </w:rPr>
        <w:t xml:space="preserve"> года</w:t>
      </w:r>
      <w:r w:rsidR="00FD716F" w:rsidRPr="0042050E">
        <w:rPr>
          <w:rFonts w:ascii="Times New Roman" w:hAnsi="Times New Roman"/>
          <w:sz w:val="28"/>
          <w:szCs w:val="28"/>
        </w:rPr>
        <w:t xml:space="preserve"> </w:t>
      </w:r>
      <w:r w:rsidRPr="0042050E">
        <w:rPr>
          <w:rFonts w:ascii="Times New Roman" w:hAnsi="Times New Roman"/>
          <w:sz w:val="28"/>
          <w:szCs w:val="28"/>
        </w:rPr>
        <w:t>поступления собственных налоговых и неналоговых доходов</w:t>
      </w:r>
      <w:r w:rsidR="00B76D7E" w:rsidRPr="0042050E">
        <w:rPr>
          <w:rFonts w:ascii="Times New Roman" w:hAnsi="Times New Roman"/>
          <w:sz w:val="28"/>
          <w:szCs w:val="28"/>
        </w:rPr>
        <w:t xml:space="preserve"> консолидированного бюджета Орловского района</w:t>
      </w:r>
      <w:r w:rsidRPr="0042050E">
        <w:rPr>
          <w:rFonts w:ascii="Times New Roman" w:hAnsi="Times New Roman"/>
          <w:sz w:val="28"/>
          <w:szCs w:val="28"/>
        </w:rPr>
        <w:t xml:space="preserve"> составили </w:t>
      </w:r>
      <w:r w:rsidR="005F5853">
        <w:rPr>
          <w:rFonts w:ascii="Times New Roman" w:hAnsi="Times New Roman"/>
          <w:sz w:val="28"/>
          <w:szCs w:val="28"/>
        </w:rPr>
        <w:t>316 080,3</w:t>
      </w:r>
      <w:r w:rsidR="00DB1E86" w:rsidRPr="0042050E">
        <w:rPr>
          <w:rFonts w:ascii="Times New Roman" w:hAnsi="Times New Roman"/>
          <w:sz w:val="28"/>
          <w:szCs w:val="28"/>
        </w:rPr>
        <w:t xml:space="preserve"> </w:t>
      </w:r>
      <w:r w:rsidRPr="0042050E">
        <w:rPr>
          <w:rFonts w:ascii="Times New Roman" w:hAnsi="Times New Roman"/>
          <w:sz w:val="28"/>
          <w:szCs w:val="28"/>
        </w:rPr>
        <w:t xml:space="preserve"> </w:t>
      </w:r>
      <w:r w:rsidR="00773774" w:rsidRPr="0042050E">
        <w:rPr>
          <w:rFonts w:ascii="Times New Roman" w:hAnsi="Times New Roman"/>
          <w:sz w:val="28"/>
          <w:szCs w:val="28"/>
        </w:rPr>
        <w:t>тыс</w:t>
      </w:r>
      <w:r w:rsidR="000C5EF1" w:rsidRPr="0042050E">
        <w:rPr>
          <w:rFonts w:ascii="Times New Roman" w:hAnsi="Times New Roman"/>
          <w:sz w:val="28"/>
          <w:szCs w:val="28"/>
        </w:rPr>
        <w:t>. рублей.</w:t>
      </w:r>
    </w:p>
    <w:p w:rsidR="0079688A" w:rsidRPr="0042050E" w:rsidRDefault="0079688A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реализацию мероприятий подпрограммы</w:t>
      </w:r>
      <w:r w:rsidR="00825F89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DD641C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Нормативно-методическое обеспечение и организация бюджетного процесса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(далее – </w:t>
      </w:r>
      <w:r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подпрограмма </w:t>
      </w:r>
      <w:r w:rsidR="00DD641C"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на 20</w:t>
      </w:r>
      <w:r w:rsidR="008E385A"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56EC5"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предусмотрено </w:t>
      </w:r>
      <w:r w:rsidR="005F5853"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14 970,2</w:t>
      </w:r>
      <w:r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из них, местный бюджет – </w:t>
      </w:r>
      <w:r w:rsidR="005F5853"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14 970,2</w:t>
      </w:r>
      <w:r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  <w:r w:rsidR="00946F02"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состоянию на 01.</w:t>
      </w:r>
      <w:r w:rsidR="005F5853"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8E385A"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756EC5"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946F02"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заключено </w:t>
      </w:r>
      <w:r w:rsidR="00DA53F0"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</w:t>
      </w:r>
      <w:r w:rsidR="00946F02"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муниципальных контрактов и договоров на сумму </w:t>
      </w:r>
      <w:r w:rsidR="00DA53F0"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872,7</w:t>
      </w:r>
      <w:r w:rsidR="00946F02"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</w:t>
      </w:r>
      <w:proofErr w:type="gramStart"/>
      <w:r w:rsidR="00946F02"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946F02"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ублей.</w:t>
      </w:r>
      <w:r w:rsidR="0021745C"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5F89"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</w:t>
      </w:r>
      <w:r w:rsidRPr="00DA5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актическое</w:t>
      </w:r>
      <w:r w:rsidRPr="005F5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освоение средств составило </w:t>
      </w:r>
      <w:r w:rsidR="005F5853" w:rsidRPr="005F5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8145,8</w:t>
      </w:r>
      <w:r w:rsidRPr="005F5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="00825F89" w:rsidRPr="005F5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F5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="005F5853" w:rsidRPr="005F5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54,4</w:t>
      </w:r>
      <w:r w:rsidR="00DD641C" w:rsidRPr="005F5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</w:t>
      </w:r>
    </w:p>
    <w:p w:rsidR="008109E4" w:rsidRPr="00773774" w:rsidRDefault="008109E4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</w:t>
      </w:r>
      <w:r w:rsidRPr="007B5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мероприятия подпрограммы 2 реализуются в течение 20</w:t>
      </w:r>
      <w:r w:rsidR="008E3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56EC5" w:rsidRPr="00756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7B5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на постоянной основе. По контрольному событию программы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данной подпрограммы срок исполнения не наступил.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>На реализацию основных мероприятий подпрограммы 3 «Управление муниципальным долгом Орловского района» расходы бюджета Орловского района не предусмотрены. Основные мероприятия подпрограммы 3 реализуются в течение 20</w:t>
      </w:r>
      <w:r w:rsidR="008E385A">
        <w:rPr>
          <w:rFonts w:ascii="Times New Roman" w:hAnsi="Times New Roman"/>
          <w:bCs/>
          <w:sz w:val="28"/>
          <w:szCs w:val="28"/>
        </w:rPr>
        <w:t>2</w:t>
      </w:r>
      <w:r w:rsidR="00756EC5" w:rsidRPr="00756EC5">
        <w:rPr>
          <w:rFonts w:ascii="Times New Roman" w:hAnsi="Times New Roman"/>
          <w:bCs/>
          <w:sz w:val="28"/>
          <w:szCs w:val="28"/>
        </w:rPr>
        <w:t>3</w:t>
      </w:r>
      <w:r w:rsidRPr="00773774">
        <w:rPr>
          <w:rFonts w:ascii="Times New Roman" w:hAnsi="Times New Roman"/>
          <w:bCs/>
          <w:sz w:val="28"/>
          <w:szCs w:val="28"/>
        </w:rPr>
        <w:t xml:space="preserve"> года н</w:t>
      </w:r>
      <w:r w:rsidRPr="00773774">
        <w:rPr>
          <w:rFonts w:ascii="Times New Roman" w:hAnsi="Times New Roman"/>
          <w:sz w:val="28"/>
          <w:szCs w:val="28"/>
        </w:rPr>
        <w:t>а постоянной основе. По контрольному событию программы данной подпрограммы срок исполнения не наступил.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74">
        <w:rPr>
          <w:rFonts w:ascii="Times New Roman" w:hAnsi="Times New Roman"/>
          <w:sz w:val="28"/>
          <w:szCs w:val="28"/>
        </w:rPr>
        <w:t xml:space="preserve">В рамках реализации основных мероприятий подпрограммы 3 по состоянию на отчетную дату показатели объема муниципального долга и расходов на его обслуживание, предусмотренные в бюджете Орловского района на </w:t>
      </w:r>
      <w:r w:rsidR="00B6270B">
        <w:rPr>
          <w:rFonts w:ascii="Times New Roman" w:hAnsi="Times New Roman"/>
          <w:sz w:val="28"/>
          <w:szCs w:val="28"/>
        </w:rPr>
        <w:t>20</w:t>
      </w:r>
      <w:r w:rsidR="008E385A">
        <w:rPr>
          <w:rFonts w:ascii="Times New Roman" w:hAnsi="Times New Roman"/>
          <w:sz w:val="28"/>
          <w:szCs w:val="28"/>
        </w:rPr>
        <w:t>2</w:t>
      </w:r>
      <w:r w:rsidR="00756EC5" w:rsidRPr="00756EC5">
        <w:rPr>
          <w:rFonts w:ascii="Times New Roman" w:hAnsi="Times New Roman"/>
          <w:sz w:val="28"/>
          <w:szCs w:val="28"/>
        </w:rPr>
        <w:t>3</w:t>
      </w:r>
      <w:r w:rsidRPr="00773774">
        <w:rPr>
          <w:rFonts w:ascii="Times New Roman" w:hAnsi="Times New Roman"/>
          <w:sz w:val="28"/>
          <w:szCs w:val="28"/>
        </w:rPr>
        <w:t xml:space="preserve"> год, соответствуют ограничениям, установленным бюджетным законодательством.</w:t>
      </w:r>
    </w:p>
    <w:p w:rsidR="000C695D" w:rsidRPr="00220FDA" w:rsidRDefault="00C446E5" w:rsidP="000C695D">
      <w:pPr>
        <w:pStyle w:val="ConsPlusCell"/>
        <w:jc w:val="both"/>
      </w:pPr>
      <w:r>
        <w:rPr>
          <w:color w:val="000000"/>
        </w:rPr>
        <w:t xml:space="preserve">             </w:t>
      </w:r>
      <w:r w:rsidR="0079688A" w:rsidRPr="000C695D">
        <w:rPr>
          <w:color w:val="000000"/>
        </w:rPr>
        <w:t>На реализацию</w:t>
      </w:r>
      <w:r w:rsidR="008109E4" w:rsidRPr="000C695D">
        <w:rPr>
          <w:color w:val="000000"/>
        </w:rPr>
        <w:t xml:space="preserve"> основных</w:t>
      </w:r>
      <w:r w:rsidR="0079688A" w:rsidRPr="000C695D">
        <w:rPr>
          <w:color w:val="000000"/>
        </w:rPr>
        <w:t xml:space="preserve"> мероприятий подпрограммы</w:t>
      </w:r>
      <w:r w:rsidR="00B85283">
        <w:rPr>
          <w:color w:val="000000"/>
        </w:rPr>
        <w:t xml:space="preserve"> 4</w:t>
      </w:r>
      <w:r w:rsidR="0079688A" w:rsidRPr="000C695D">
        <w:rPr>
          <w:color w:val="000000"/>
        </w:rPr>
        <w:t xml:space="preserve"> «</w:t>
      </w:r>
      <w:r w:rsidR="000C695D" w:rsidRPr="000C695D">
        <w:t>Содействие повышению качества управления муниципальными финансами</w:t>
      </w:r>
      <w:r w:rsidR="0079688A" w:rsidRPr="000C695D">
        <w:rPr>
          <w:color w:val="000000"/>
        </w:rPr>
        <w:t xml:space="preserve">» (далее – подпрограмма </w:t>
      </w:r>
      <w:r w:rsidR="0021745C">
        <w:rPr>
          <w:color w:val="000000"/>
        </w:rPr>
        <w:t xml:space="preserve">4) </w:t>
      </w:r>
      <w:r w:rsidR="0079688A" w:rsidRPr="000C695D">
        <w:rPr>
          <w:color w:val="000000"/>
        </w:rPr>
        <w:t xml:space="preserve"> на 20</w:t>
      </w:r>
      <w:r w:rsidR="00B85283">
        <w:rPr>
          <w:color w:val="000000"/>
        </w:rPr>
        <w:t>2</w:t>
      </w:r>
      <w:r w:rsidR="00756EC5" w:rsidRPr="00756EC5">
        <w:rPr>
          <w:color w:val="000000"/>
        </w:rPr>
        <w:t>3</w:t>
      </w:r>
      <w:r w:rsidR="0079688A" w:rsidRPr="000C695D">
        <w:rPr>
          <w:color w:val="000000"/>
        </w:rPr>
        <w:t xml:space="preserve"> год </w:t>
      </w:r>
      <w:r w:rsidR="000C695D" w:rsidRPr="000C695D">
        <w:rPr>
          <w:bCs/>
        </w:rPr>
        <w:t xml:space="preserve">расходы бюджета Орловского района не предусмотрены. Основные </w:t>
      </w:r>
      <w:r w:rsidR="000C695D" w:rsidRPr="00220FDA">
        <w:rPr>
          <w:bCs/>
        </w:rPr>
        <w:t>мероприятия подпрограммы 4 реализуются в течение 20</w:t>
      </w:r>
      <w:r w:rsidR="008E385A" w:rsidRPr="00220FDA">
        <w:rPr>
          <w:bCs/>
        </w:rPr>
        <w:t>2</w:t>
      </w:r>
      <w:r w:rsidR="00756EC5" w:rsidRPr="00220FDA">
        <w:rPr>
          <w:bCs/>
        </w:rPr>
        <w:t>3</w:t>
      </w:r>
      <w:r w:rsidR="000C695D" w:rsidRPr="00220FDA">
        <w:rPr>
          <w:bCs/>
        </w:rPr>
        <w:t xml:space="preserve"> года н</w:t>
      </w:r>
      <w:r w:rsidR="000C695D" w:rsidRPr="00220FDA">
        <w:t>а постоянной основе. По контрольному событию программы данной подпрограммы I степен</w:t>
      </w:r>
      <w:r w:rsidR="00C6361E" w:rsidRPr="00220FDA">
        <w:t>и</w:t>
      </w:r>
      <w:r w:rsidR="000C695D" w:rsidRPr="00220FDA">
        <w:t xml:space="preserve"> качества, по результатам проведения мониторинга качества управления бюджетным процессом за отчетный финансовый год получили </w:t>
      </w:r>
      <w:proofErr w:type="spellStart"/>
      <w:r w:rsidR="00220FDA" w:rsidRPr="00220FDA">
        <w:t>Каменно-Балковское</w:t>
      </w:r>
      <w:proofErr w:type="spellEnd"/>
      <w:r w:rsidR="007A086E" w:rsidRPr="00220FDA">
        <w:t xml:space="preserve">, </w:t>
      </w:r>
      <w:proofErr w:type="spellStart"/>
      <w:r w:rsidR="007A086E" w:rsidRPr="00220FDA">
        <w:t>Камышевское</w:t>
      </w:r>
      <w:proofErr w:type="spellEnd"/>
      <w:r w:rsidR="007A086E" w:rsidRPr="00220FDA">
        <w:t xml:space="preserve">, </w:t>
      </w:r>
      <w:proofErr w:type="spellStart"/>
      <w:r w:rsidR="00B85283" w:rsidRPr="00220FDA">
        <w:t>Курганенское</w:t>
      </w:r>
      <w:proofErr w:type="spellEnd"/>
      <w:r w:rsidR="008E385A" w:rsidRPr="00220FDA">
        <w:t xml:space="preserve">, </w:t>
      </w:r>
      <w:r w:rsidR="00220FDA" w:rsidRPr="00220FDA">
        <w:t>Орловское</w:t>
      </w:r>
      <w:r w:rsidR="000C695D" w:rsidRPr="00220FDA">
        <w:t>.</w:t>
      </w:r>
    </w:p>
    <w:p w:rsidR="00C446E5" w:rsidRDefault="00C446E5" w:rsidP="00B85283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5283" w:rsidRPr="00773774" w:rsidRDefault="0079688A" w:rsidP="00B85283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реализацию мероприятий подпрограммы «</w:t>
      </w:r>
      <w:r w:rsidR="00DD641C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Поддержание устойчивого исполнения </w:t>
      </w:r>
      <w:r w:rsidR="000C69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местных бюджетов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(далее – подпрограмма </w:t>
      </w:r>
      <w:r w:rsidR="00DD641C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B85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33B04" w:rsidRPr="00773774">
        <w:rPr>
          <w:rFonts w:ascii="Times New Roman" w:hAnsi="Times New Roman"/>
          <w:bCs/>
          <w:sz w:val="28"/>
          <w:szCs w:val="28"/>
        </w:rPr>
        <w:t>расходы бюджета Орловского района</w:t>
      </w:r>
      <w:r w:rsidR="007A086E">
        <w:rPr>
          <w:rFonts w:ascii="Times New Roman" w:hAnsi="Times New Roman"/>
          <w:bCs/>
          <w:sz w:val="28"/>
          <w:szCs w:val="28"/>
        </w:rPr>
        <w:t xml:space="preserve"> не</w:t>
      </w:r>
      <w:r w:rsidR="00833B04" w:rsidRPr="00773774">
        <w:rPr>
          <w:rFonts w:ascii="Times New Roman" w:hAnsi="Times New Roman"/>
          <w:bCs/>
          <w:sz w:val="28"/>
          <w:szCs w:val="28"/>
        </w:rPr>
        <w:t xml:space="preserve">  предусмотрены</w:t>
      </w:r>
      <w:r w:rsidR="009E62CE">
        <w:rPr>
          <w:rFonts w:ascii="Times New Roman" w:hAnsi="Times New Roman"/>
          <w:bCs/>
          <w:sz w:val="28"/>
          <w:szCs w:val="28"/>
        </w:rPr>
        <w:t>.</w:t>
      </w:r>
    </w:p>
    <w:p w:rsidR="00833B04" w:rsidRPr="00773774" w:rsidRDefault="00833B04" w:rsidP="00833B04">
      <w:pPr>
        <w:widowControl w:val="0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 Основные мероприятия подпрограммы </w:t>
      </w:r>
      <w:r w:rsidR="000C695D">
        <w:rPr>
          <w:rFonts w:ascii="Times New Roman" w:hAnsi="Times New Roman"/>
          <w:bCs/>
          <w:sz w:val="28"/>
          <w:szCs w:val="28"/>
        </w:rPr>
        <w:t>5</w:t>
      </w:r>
      <w:r w:rsidRPr="00773774">
        <w:rPr>
          <w:rFonts w:ascii="Times New Roman" w:hAnsi="Times New Roman"/>
          <w:bCs/>
          <w:sz w:val="28"/>
          <w:szCs w:val="28"/>
        </w:rPr>
        <w:t xml:space="preserve"> реализуются в течение 20</w:t>
      </w:r>
      <w:r w:rsidR="008E385A">
        <w:rPr>
          <w:rFonts w:ascii="Times New Roman" w:hAnsi="Times New Roman"/>
          <w:bCs/>
          <w:sz w:val="28"/>
          <w:szCs w:val="28"/>
        </w:rPr>
        <w:t>2</w:t>
      </w:r>
      <w:r w:rsidR="00756EC5" w:rsidRPr="00756EC5">
        <w:rPr>
          <w:rFonts w:ascii="Times New Roman" w:hAnsi="Times New Roman"/>
          <w:bCs/>
          <w:sz w:val="28"/>
          <w:szCs w:val="28"/>
        </w:rPr>
        <w:t>3</w:t>
      </w:r>
      <w:r w:rsidRPr="00773774">
        <w:rPr>
          <w:rFonts w:ascii="Times New Roman" w:hAnsi="Times New Roman"/>
          <w:bCs/>
          <w:sz w:val="28"/>
          <w:szCs w:val="28"/>
        </w:rPr>
        <w:t xml:space="preserve"> года н</w:t>
      </w:r>
      <w:r w:rsidRPr="00773774">
        <w:rPr>
          <w:rFonts w:ascii="Times New Roman" w:hAnsi="Times New Roman"/>
          <w:sz w:val="28"/>
          <w:szCs w:val="28"/>
        </w:rPr>
        <w:t>а постоянной основе. По контрольному событию программы данной подпрограммы срок исполнения не наступил.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1) основные мероприятия со сроками реализации в отчетном периоде исполнены в указанные сроки, остальные – осуществляются на постоянной основе, либо по сроку, который не наступил. Факты невыполнения основных мероприятий в установленные сроки отсутствуют; 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>2) принятие дополнительных мер по реализации и корректировке основных мероприятий не требуется.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Отчет об исполнении плана реализации муниципальной программы за </w:t>
      </w:r>
      <w:r w:rsidR="005F5853">
        <w:rPr>
          <w:rFonts w:ascii="Times New Roman" w:hAnsi="Times New Roman"/>
          <w:bCs/>
          <w:sz w:val="28"/>
          <w:szCs w:val="28"/>
        </w:rPr>
        <w:t>9</w:t>
      </w:r>
      <w:r w:rsidR="00B334A0">
        <w:rPr>
          <w:rFonts w:ascii="Times New Roman" w:hAnsi="Times New Roman"/>
          <w:bCs/>
          <w:sz w:val="28"/>
          <w:szCs w:val="28"/>
        </w:rPr>
        <w:t xml:space="preserve"> месяцев</w:t>
      </w:r>
      <w:r w:rsidR="008E385A">
        <w:rPr>
          <w:rFonts w:ascii="Times New Roman" w:hAnsi="Times New Roman"/>
          <w:bCs/>
          <w:sz w:val="28"/>
          <w:szCs w:val="28"/>
        </w:rPr>
        <w:t xml:space="preserve"> 202</w:t>
      </w:r>
      <w:r w:rsidR="00756EC5" w:rsidRPr="00756EC5">
        <w:rPr>
          <w:rFonts w:ascii="Times New Roman" w:hAnsi="Times New Roman"/>
          <w:bCs/>
          <w:sz w:val="28"/>
          <w:szCs w:val="28"/>
        </w:rPr>
        <w:t>3</w:t>
      </w:r>
      <w:r w:rsidR="00DE5330">
        <w:rPr>
          <w:rFonts w:ascii="Times New Roman" w:hAnsi="Times New Roman"/>
          <w:bCs/>
          <w:sz w:val="28"/>
          <w:szCs w:val="28"/>
        </w:rPr>
        <w:t xml:space="preserve"> года</w:t>
      </w:r>
      <w:r w:rsidR="00DB1E86">
        <w:rPr>
          <w:rFonts w:ascii="Times New Roman" w:hAnsi="Times New Roman"/>
          <w:bCs/>
          <w:sz w:val="28"/>
          <w:szCs w:val="28"/>
        </w:rPr>
        <w:t xml:space="preserve"> </w:t>
      </w:r>
      <w:r w:rsidRPr="00773774">
        <w:rPr>
          <w:rFonts w:ascii="Times New Roman" w:hAnsi="Times New Roman"/>
          <w:bCs/>
          <w:sz w:val="28"/>
          <w:szCs w:val="28"/>
        </w:rPr>
        <w:t xml:space="preserve"> представлен в приложении к пояснительной информации.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79688A" w:rsidRPr="00773774" w:rsidRDefault="0079688A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79688A" w:rsidRPr="00773774" w:rsidSect="0081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88A"/>
    <w:rsid w:val="00023869"/>
    <w:rsid w:val="000849E5"/>
    <w:rsid w:val="000C5EF1"/>
    <w:rsid w:val="000C695D"/>
    <w:rsid w:val="00124F00"/>
    <w:rsid w:val="0021745C"/>
    <w:rsid w:val="00220FDA"/>
    <w:rsid w:val="002E1741"/>
    <w:rsid w:val="0031794C"/>
    <w:rsid w:val="0042050E"/>
    <w:rsid w:val="004352FB"/>
    <w:rsid w:val="00492AC2"/>
    <w:rsid w:val="004B396B"/>
    <w:rsid w:val="005A462C"/>
    <w:rsid w:val="005F0C2D"/>
    <w:rsid w:val="005F5853"/>
    <w:rsid w:val="0062673F"/>
    <w:rsid w:val="006408D4"/>
    <w:rsid w:val="00685F26"/>
    <w:rsid w:val="006C1846"/>
    <w:rsid w:val="006D3EC5"/>
    <w:rsid w:val="006F5321"/>
    <w:rsid w:val="006F5B7D"/>
    <w:rsid w:val="00747164"/>
    <w:rsid w:val="00756EC5"/>
    <w:rsid w:val="00773774"/>
    <w:rsid w:val="0079688A"/>
    <w:rsid w:val="007A086E"/>
    <w:rsid w:val="007B50D6"/>
    <w:rsid w:val="008109E4"/>
    <w:rsid w:val="00815A17"/>
    <w:rsid w:val="00825F89"/>
    <w:rsid w:val="00833B04"/>
    <w:rsid w:val="00834073"/>
    <w:rsid w:val="0089467E"/>
    <w:rsid w:val="008E385A"/>
    <w:rsid w:val="00946F02"/>
    <w:rsid w:val="00964F6C"/>
    <w:rsid w:val="0099053B"/>
    <w:rsid w:val="009E62CE"/>
    <w:rsid w:val="00B334A0"/>
    <w:rsid w:val="00B6270B"/>
    <w:rsid w:val="00B76D7E"/>
    <w:rsid w:val="00B85283"/>
    <w:rsid w:val="00BB2ED5"/>
    <w:rsid w:val="00BE639B"/>
    <w:rsid w:val="00C446E5"/>
    <w:rsid w:val="00C45B15"/>
    <w:rsid w:val="00C6361E"/>
    <w:rsid w:val="00C9494A"/>
    <w:rsid w:val="00D56B2F"/>
    <w:rsid w:val="00DA53F0"/>
    <w:rsid w:val="00DB1E86"/>
    <w:rsid w:val="00DD641C"/>
    <w:rsid w:val="00DE5330"/>
    <w:rsid w:val="00E32E39"/>
    <w:rsid w:val="00E672C6"/>
    <w:rsid w:val="00E724FD"/>
    <w:rsid w:val="00EE678C"/>
    <w:rsid w:val="00F5228E"/>
    <w:rsid w:val="00FD716F"/>
    <w:rsid w:val="00FE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88A"/>
    <w:rPr>
      <w:color w:val="040465"/>
      <w:u w:val="single"/>
    </w:rPr>
  </w:style>
  <w:style w:type="character" w:styleId="a4">
    <w:name w:val="Strong"/>
    <w:basedOn w:val="a0"/>
    <w:uiPriority w:val="22"/>
    <w:qFormat/>
    <w:rsid w:val="0079688A"/>
    <w:rPr>
      <w:b/>
      <w:bCs/>
    </w:rPr>
  </w:style>
  <w:style w:type="paragraph" w:styleId="a5">
    <w:name w:val="Normal (Web)"/>
    <w:basedOn w:val="a"/>
    <w:uiPriority w:val="99"/>
    <w:semiHidden/>
    <w:unhideWhenUsed/>
    <w:rsid w:val="0079688A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B396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43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442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326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7614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0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land.ru/Default.aspx?pageid=12192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nland.ru/Default.aspx?pageid=123238" TargetMode="External"/><Relationship Id="rId5" Type="http://schemas.openxmlformats.org/officeDocument/2006/relationships/hyperlink" Target="http://www.donland.ru/Donland/Pages/View.aspx?pageid=75189&amp;mid=128186&amp;itemId=1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DF187-7F03-4D21-B738-7224EC54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Links>
    <vt:vector size="18" baseType="variant">
      <vt:variant>
        <vt:i4>4522009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http://www.donland.ru/Default.aspx?pageid=121929</vt:lpwstr>
      </vt:variant>
      <vt:variant>
        <vt:lpwstr/>
      </vt:variant>
      <vt:variant>
        <vt:i4>5177370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http://www.donland.ru/Default.aspx?pageid=123238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http://www.donland.ru/Donland/Pages/View.aspx?pageid=75189&amp;mid=128186&amp;itemId=157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MailOFK</dc:creator>
  <cp:lastModifiedBy>user</cp:lastModifiedBy>
  <cp:revision>3</cp:revision>
  <cp:lastPrinted>2017-08-01T13:56:00Z</cp:lastPrinted>
  <dcterms:created xsi:type="dcterms:W3CDTF">2023-10-23T10:31:00Z</dcterms:created>
  <dcterms:modified xsi:type="dcterms:W3CDTF">2023-10-23T13:14:00Z</dcterms:modified>
</cp:coreProperties>
</file>